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48" w:rsidRDefault="00656D49">
      <w:pPr>
        <w:jc w:val="center"/>
        <w:rPr>
          <w:b/>
          <w:bCs/>
          <w:sz w:val="36"/>
        </w:rPr>
      </w:pPr>
      <w:r>
        <w:rPr>
          <w:b/>
          <w:bCs/>
          <w:sz w:val="36"/>
        </w:rPr>
        <w:t>Trend Series Analysis</w:t>
      </w:r>
    </w:p>
    <w:p w:rsidR="00E13A48" w:rsidRDefault="00E13A48"/>
    <w:p w:rsidR="00E13A48" w:rsidRDefault="00656D49">
      <w:pPr>
        <w:numPr>
          <w:ilvl w:val="0"/>
          <w:numId w:val="1"/>
        </w:numPr>
      </w:pPr>
      <w:r>
        <w:t xml:space="preserve">There are four important bases for classification of data namely qualitative, quantitative, geographical and chronological.  In the classification on chronological basis, the data are arranged by successive time periods, e.g., years, quarters, months, etc.  An arrangement of data by successive time periods is called a </w:t>
      </w:r>
      <w:r>
        <w:rPr>
          <w:i/>
          <w:iCs/>
        </w:rPr>
        <w:t>‘time series’</w:t>
      </w:r>
      <w:r>
        <w:t>.</w:t>
      </w:r>
    </w:p>
    <w:p w:rsidR="00A93349" w:rsidRDefault="00A93349" w:rsidP="00A93349">
      <w:pPr>
        <w:ind w:left="720"/>
      </w:pPr>
    </w:p>
    <w:p w:rsidR="00E13A48" w:rsidRDefault="00656D49">
      <w:pPr>
        <w:numPr>
          <w:ilvl w:val="0"/>
          <w:numId w:val="1"/>
        </w:numPr>
      </w:pPr>
      <w:r>
        <w:t>A time series is a sequence of observations obtained as successive time periods.</w:t>
      </w:r>
    </w:p>
    <w:p w:rsidR="00A93349" w:rsidRDefault="00A93349" w:rsidP="00A93349">
      <w:pPr>
        <w:pStyle w:val="ListParagraph"/>
      </w:pPr>
    </w:p>
    <w:p w:rsidR="00E13A48" w:rsidRDefault="00656D49">
      <w:pPr>
        <w:numPr>
          <w:ilvl w:val="0"/>
          <w:numId w:val="1"/>
        </w:numPr>
      </w:pPr>
      <w:r>
        <w:t>Examples of time series are:</w:t>
      </w:r>
    </w:p>
    <w:p w:rsidR="00E13A48" w:rsidRDefault="00E13A48"/>
    <w:p w:rsidR="00E13A48" w:rsidRDefault="00656D49">
      <w:pPr>
        <w:numPr>
          <w:ilvl w:val="0"/>
          <w:numId w:val="2"/>
        </w:numPr>
      </w:pPr>
      <w:r>
        <w:t>Annual yield of a crop in a country for a number of years,</w:t>
      </w:r>
    </w:p>
    <w:p w:rsidR="00E13A48" w:rsidRDefault="00656D49">
      <w:pPr>
        <w:numPr>
          <w:ilvl w:val="0"/>
          <w:numId w:val="2"/>
        </w:numPr>
      </w:pPr>
      <w:r>
        <w:t>Annual profit before tax of a firm,</w:t>
      </w:r>
    </w:p>
    <w:p w:rsidR="00E13A48" w:rsidRDefault="00656D49">
      <w:pPr>
        <w:numPr>
          <w:ilvl w:val="0"/>
          <w:numId w:val="2"/>
        </w:numPr>
      </w:pPr>
      <w:r>
        <w:t>Daily temperature of a city,</w:t>
      </w:r>
    </w:p>
    <w:p w:rsidR="00E13A48" w:rsidRDefault="00656D49">
      <w:pPr>
        <w:numPr>
          <w:ilvl w:val="0"/>
          <w:numId w:val="2"/>
        </w:numPr>
      </w:pPr>
      <w:r>
        <w:t>Annual rainfall of a country,</w:t>
      </w:r>
    </w:p>
    <w:p w:rsidR="00E13A48" w:rsidRDefault="00656D49">
      <w:pPr>
        <w:numPr>
          <w:ilvl w:val="0"/>
          <w:numId w:val="2"/>
        </w:numPr>
      </w:pPr>
      <w:r>
        <w:t>Total monthly sales receipts in a departmental store,</w:t>
      </w:r>
    </w:p>
    <w:p w:rsidR="00E13A48" w:rsidRDefault="00656D49">
      <w:pPr>
        <w:numPr>
          <w:ilvl w:val="0"/>
          <w:numId w:val="2"/>
        </w:numPr>
      </w:pPr>
      <w:r>
        <w:t>Daily closing prices of a share on the stock exchange,</w:t>
      </w:r>
    </w:p>
    <w:p w:rsidR="00E13A48" w:rsidRDefault="00656D49">
      <w:pPr>
        <w:numPr>
          <w:ilvl w:val="0"/>
          <w:numId w:val="2"/>
        </w:numPr>
      </w:pPr>
      <w:r>
        <w:t>Annual balance of trade of a country,</w:t>
      </w:r>
    </w:p>
    <w:p w:rsidR="00E13A48" w:rsidRDefault="00656D49">
      <w:pPr>
        <w:numPr>
          <w:ilvl w:val="0"/>
          <w:numId w:val="2"/>
        </w:numPr>
      </w:pPr>
      <w:r>
        <w:t>Weekly consumer price index number, etc.</w:t>
      </w:r>
    </w:p>
    <w:p w:rsidR="00E13A48" w:rsidRDefault="00E13A48"/>
    <w:p w:rsidR="00E13A48" w:rsidRDefault="00656D49">
      <w:pPr>
        <w:numPr>
          <w:ilvl w:val="0"/>
          <w:numId w:val="1"/>
        </w:numPr>
      </w:pPr>
      <w:r>
        <w:t>Basically, there are two objectives of time series:</w:t>
      </w:r>
    </w:p>
    <w:p w:rsidR="00E13A48" w:rsidRDefault="00E13A48"/>
    <w:p w:rsidR="00E13A48" w:rsidRDefault="00656D49">
      <w:pPr>
        <w:numPr>
          <w:ilvl w:val="1"/>
          <w:numId w:val="1"/>
        </w:numPr>
      </w:pPr>
      <w:r>
        <w:t xml:space="preserve">to examine the </w:t>
      </w:r>
      <w:r>
        <w:rPr>
          <w:u w:val="single"/>
        </w:rPr>
        <w:t>patterns</w:t>
      </w:r>
      <w:r>
        <w:t xml:space="preserve"> of change over time, and</w:t>
      </w:r>
    </w:p>
    <w:p w:rsidR="00E13A48" w:rsidRDefault="00656D49">
      <w:pPr>
        <w:numPr>
          <w:ilvl w:val="1"/>
          <w:numId w:val="1"/>
        </w:numPr>
      </w:pPr>
      <w:proofErr w:type="gramStart"/>
      <w:r>
        <w:t>to</w:t>
      </w:r>
      <w:proofErr w:type="gramEnd"/>
      <w:r>
        <w:t xml:space="preserve"> use these patterns to forecast and predict </w:t>
      </w:r>
      <w:r>
        <w:rPr>
          <w:u w:val="single"/>
        </w:rPr>
        <w:t>future values</w:t>
      </w:r>
      <w:r>
        <w:t>.</w:t>
      </w:r>
    </w:p>
    <w:p w:rsidR="00E13A48" w:rsidRDefault="00E13A48"/>
    <w:p w:rsidR="00E13A48" w:rsidRDefault="00656D49">
      <w:pPr>
        <w:rPr>
          <w:b/>
          <w:bCs/>
          <w:i/>
          <w:iCs/>
          <w:u w:val="single"/>
        </w:rPr>
      </w:pPr>
      <w:r>
        <w:rPr>
          <w:b/>
          <w:bCs/>
          <w:i/>
          <w:iCs/>
          <w:u w:val="single"/>
        </w:rPr>
        <w:t>Graph of a Time Series – Histogram:</w:t>
      </w:r>
    </w:p>
    <w:p w:rsidR="00E13A48" w:rsidRDefault="00656D49">
      <w:r>
        <w:t xml:space="preserve">A time series trend is graphically presented by plotting observed values against corresponding time points and joining these points by straight lines.  This graph is commonly known as </w:t>
      </w:r>
      <w:r>
        <w:rPr>
          <w:i/>
          <w:iCs/>
        </w:rPr>
        <w:t>‘Histogram’</w:t>
      </w:r>
      <w:r>
        <w:t>.</w:t>
      </w:r>
    </w:p>
    <w:p w:rsidR="00E13A48" w:rsidRDefault="00E13A48"/>
    <w:p w:rsidR="00A93349" w:rsidRDefault="00A93349"/>
    <w:p w:rsidR="00E13A48" w:rsidRDefault="00656D49">
      <w:pPr>
        <w:rPr>
          <w:b/>
          <w:bCs/>
          <w:u w:val="single"/>
        </w:rPr>
      </w:pPr>
      <w:r>
        <w:rPr>
          <w:b/>
          <w:bCs/>
          <w:u w:val="single"/>
        </w:rPr>
        <w:t>Example 1:</w:t>
      </w:r>
    </w:p>
    <w:p w:rsidR="00E13A48" w:rsidRDefault="00656D49">
      <w:r>
        <w:t>Plot the following observed values on a graph:</w:t>
      </w:r>
    </w:p>
    <w:p w:rsidR="00E13A48" w:rsidRDefault="00E13A48"/>
    <w:p w:rsidR="00E13A48" w:rsidRDefault="00656D49">
      <w:pPr>
        <w:pStyle w:val="Heading1"/>
      </w:pPr>
      <w:r>
        <w:t xml:space="preserve">Table </w:t>
      </w:r>
      <w:proofErr w:type="gramStart"/>
      <w:r>
        <w:t>I</w:t>
      </w:r>
      <w:proofErr w:type="gramEnd"/>
      <w:r>
        <w:t xml:space="preserve"> – Quarterly Sales (In million 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590"/>
        <w:gridCol w:w="763"/>
      </w:tblGrid>
      <w:tr w:rsidR="00E13A48">
        <w:trPr>
          <w:cantSplit/>
          <w:jc w:val="center"/>
        </w:trPr>
        <w:tc>
          <w:tcPr>
            <w:tcW w:w="1460" w:type="dxa"/>
            <w:gridSpan w:val="2"/>
            <w:tcBorders>
              <w:bottom w:val="single" w:sz="4" w:space="0" w:color="auto"/>
            </w:tcBorders>
          </w:tcPr>
          <w:p w:rsidR="00E13A48" w:rsidRDefault="00656D49">
            <w:pPr>
              <w:pStyle w:val="Heading1"/>
            </w:pPr>
            <w:r>
              <w:t>Time</w:t>
            </w:r>
          </w:p>
        </w:tc>
        <w:tc>
          <w:tcPr>
            <w:tcW w:w="763" w:type="dxa"/>
            <w:tcBorders>
              <w:bottom w:val="single" w:sz="4" w:space="0" w:color="auto"/>
            </w:tcBorders>
          </w:tcPr>
          <w:p w:rsidR="00E13A48" w:rsidRDefault="00656D49">
            <w:pPr>
              <w:jc w:val="center"/>
              <w:rPr>
                <w:b/>
                <w:bCs/>
              </w:rPr>
            </w:pPr>
            <w:r>
              <w:rPr>
                <w:b/>
                <w:bCs/>
              </w:rPr>
              <w:t>Sale</w:t>
            </w:r>
          </w:p>
        </w:tc>
      </w:tr>
      <w:tr w:rsidR="00E13A48">
        <w:trPr>
          <w:cantSplit/>
          <w:jc w:val="center"/>
        </w:trPr>
        <w:tc>
          <w:tcPr>
            <w:tcW w:w="870" w:type="dxa"/>
            <w:tcBorders>
              <w:bottom w:val="nil"/>
              <w:right w:val="nil"/>
            </w:tcBorders>
          </w:tcPr>
          <w:p w:rsidR="00E13A48" w:rsidRDefault="00656D49">
            <w:r>
              <w:t>2003</w:t>
            </w:r>
          </w:p>
        </w:tc>
        <w:tc>
          <w:tcPr>
            <w:tcW w:w="590" w:type="dxa"/>
            <w:tcBorders>
              <w:left w:val="nil"/>
              <w:bottom w:val="nil"/>
            </w:tcBorders>
          </w:tcPr>
          <w:p w:rsidR="00E13A48" w:rsidRDefault="00656D49">
            <w:r>
              <w:t>I</w:t>
            </w:r>
          </w:p>
        </w:tc>
        <w:tc>
          <w:tcPr>
            <w:tcW w:w="763" w:type="dxa"/>
            <w:tcBorders>
              <w:bottom w:val="nil"/>
            </w:tcBorders>
          </w:tcPr>
          <w:p w:rsidR="00E13A48" w:rsidRDefault="00656D49">
            <w:pPr>
              <w:jc w:val="center"/>
            </w:pPr>
            <w:r>
              <w:t>219</w:t>
            </w:r>
          </w:p>
        </w:tc>
      </w:tr>
      <w:tr w:rsidR="00E13A48">
        <w:trPr>
          <w:cantSplit/>
          <w:jc w:val="center"/>
        </w:trPr>
        <w:tc>
          <w:tcPr>
            <w:tcW w:w="870" w:type="dxa"/>
            <w:tcBorders>
              <w:top w:val="nil"/>
              <w:bottom w:val="nil"/>
              <w:right w:val="nil"/>
            </w:tcBorders>
          </w:tcPr>
          <w:p w:rsidR="00E13A48" w:rsidRDefault="00E13A48"/>
        </w:tc>
        <w:tc>
          <w:tcPr>
            <w:tcW w:w="590" w:type="dxa"/>
            <w:tcBorders>
              <w:top w:val="nil"/>
              <w:left w:val="nil"/>
              <w:bottom w:val="nil"/>
            </w:tcBorders>
          </w:tcPr>
          <w:p w:rsidR="00E13A48" w:rsidRDefault="00656D49">
            <w:r>
              <w:t>II</w:t>
            </w:r>
          </w:p>
        </w:tc>
        <w:tc>
          <w:tcPr>
            <w:tcW w:w="763" w:type="dxa"/>
            <w:tcBorders>
              <w:top w:val="nil"/>
              <w:bottom w:val="nil"/>
            </w:tcBorders>
          </w:tcPr>
          <w:p w:rsidR="00E13A48" w:rsidRDefault="00656D49">
            <w:pPr>
              <w:jc w:val="center"/>
            </w:pPr>
            <w:r>
              <w:t>357</w:t>
            </w:r>
          </w:p>
        </w:tc>
      </w:tr>
      <w:tr w:rsidR="00E13A48">
        <w:trPr>
          <w:cantSplit/>
          <w:jc w:val="center"/>
        </w:trPr>
        <w:tc>
          <w:tcPr>
            <w:tcW w:w="870" w:type="dxa"/>
            <w:tcBorders>
              <w:top w:val="nil"/>
              <w:bottom w:val="nil"/>
              <w:right w:val="nil"/>
            </w:tcBorders>
          </w:tcPr>
          <w:p w:rsidR="00E13A48" w:rsidRDefault="00E13A48"/>
        </w:tc>
        <w:tc>
          <w:tcPr>
            <w:tcW w:w="590" w:type="dxa"/>
            <w:tcBorders>
              <w:top w:val="nil"/>
              <w:left w:val="nil"/>
              <w:bottom w:val="nil"/>
            </w:tcBorders>
          </w:tcPr>
          <w:p w:rsidR="00E13A48" w:rsidRDefault="00656D49">
            <w:r>
              <w:t>III</w:t>
            </w:r>
          </w:p>
        </w:tc>
        <w:tc>
          <w:tcPr>
            <w:tcW w:w="763" w:type="dxa"/>
            <w:tcBorders>
              <w:top w:val="nil"/>
              <w:bottom w:val="nil"/>
            </w:tcBorders>
          </w:tcPr>
          <w:p w:rsidR="00E13A48" w:rsidRDefault="00656D49">
            <w:pPr>
              <w:jc w:val="center"/>
            </w:pPr>
            <w:r>
              <w:t>645</w:t>
            </w:r>
          </w:p>
        </w:tc>
      </w:tr>
      <w:tr w:rsidR="00E13A48">
        <w:trPr>
          <w:cantSplit/>
          <w:jc w:val="center"/>
        </w:trPr>
        <w:tc>
          <w:tcPr>
            <w:tcW w:w="870" w:type="dxa"/>
            <w:tcBorders>
              <w:top w:val="nil"/>
              <w:bottom w:val="single" w:sz="4" w:space="0" w:color="auto"/>
              <w:right w:val="nil"/>
            </w:tcBorders>
          </w:tcPr>
          <w:p w:rsidR="00E13A48" w:rsidRDefault="00E13A48"/>
        </w:tc>
        <w:tc>
          <w:tcPr>
            <w:tcW w:w="590" w:type="dxa"/>
            <w:tcBorders>
              <w:top w:val="nil"/>
              <w:left w:val="nil"/>
              <w:bottom w:val="single" w:sz="4" w:space="0" w:color="auto"/>
            </w:tcBorders>
          </w:tcPr>
          <w:p w:rsidR="00E13A48" w:rsidRDefault="00656D49">
            <w:r>
              <w:t>IV</w:t>
            </w:r>
          </w:p>
        </w:tc>
        <w:tc>
          <w:tcPr>
            <w:tcW w:w="763" w:type="dxa"/>
            <w:tcBorders>
              <w:top w:val="nil"/>
              <w:bottom w:val="single" w:sz="4" w:space="0" w:color="auto"/>
            </w:tcBorders>
          </w:tcPr>
          <w:p w:rsidR="00E13A48" w:rsidRDefault="00656D49">
            <w:pPr>
              <w:jc w:val="center"/>
            </w:pPr>
            <w:r>
              <w:t>513</w:t>
            </w:r>
          </w:p>
        </w:tc>
      </w:tr>
      <w:tr w:rsidR="00E13A48">
        <w:trPr>
          <w:cantSplit/>
          <w:jc w:val="center"/>
        </w:trPr>
        <w:tc>
          <w:tcPr>
            <w:tcW w:w="870" w:type="dxa"/>
            <w:tcBorders>
              <w:bottom w:val="nil"/>
              <w:right w:val="nil"/>
            </w:tcBorders>
          </w:tcPr>
          <w:p w:rsidR="00E13A48" w:rsidRDefault="00656D49">
            <w:r>
              <w:t>2004</w:t>
            </w:r>
          </w:p>
        </w:tc>
        <w:tc>
          <w:tcPr>
            <w:tcW w:w="590" w:type="dxa"/>
            <w:tcBorders>
              <w:left w:val="nil"/>
              <w:bottom w:val="nil"/>
            </w:tcBorders>
          </w:tcPr>
          <w:p w:rsidR="00E13A48" w:rsidRDefault="00656D49">
            <w:r>
              <w:t>I</w:t>
            </w:r>
          </w:p>
        </w:tc>
        <w:tc>
          <w:tcPr>
            <w:tcW w:w="763" w:type="dxa"/>
            <w:tcBorders>
              <w:bottom w:val="nil"/>
            </w:tcBorders>
          </w:tcPr>
          <w:p w:rsidR="00E13A48" w:rsidRDefault="00656D49">
            <w:pPr>
              <w:jc w:val="center"/>
            </w:pPr>
            <w:r>
              <w:t>549</w:t>
            </w:r>
          </w:p>
        </w:tc>
      </w:tr>
      <w:tr w:rsidR="00E13A48">
        <w:trPr>
          <w:cantSplit/>
          <w:jc w:val="center"/>
        </w:trPr>
        <w:tc>
          <w:tcPr>
            <w:tcW w:w="870" w:type="dxa"/>
            <w:tcBorders>
              <w:top w:val="nil"/>
              <w:bottom w:val="nil"/>
              <w:right w:val="nil"/>
            </w:tcBorders>
          </w:tcPr>
          <w:p w:rsidR="00E13A48" w:rsidRDefault="00E13A48"/>
        </w:tc>
        <w:tc>
          <w:tcPr>
            <w:tcW w:w="590" w:type="dxa"/>
            <w:tcBorders>
              <w:top w:val="nil"/>
              <w:left w:val="nil"/>
              <w:bottom w:val="nil"/>
            </w:tcBorders>
          </w:tcPr>
          <w:p w:rsidR="00E13A48" w:rsidRDefault="00656D49">
            <w:r>
              <w:t>II</w:t>
            </w:r>
          </w:p>
        </w:tc>
        <w:tc>
          <w:tcPr>
            <w:tcW w:w="763" w:type="dxa"/>
            <w:tcBorders>
              <w:top w:val="nil"/>
              <w:bottom w:val="nil"/>
            </w:tcBorders>
          </w:tcPr>
          <w:p w:rsidR="00E13A48" w:rsidRDefault="00656D49">
            <w:pPr>
              <w:jc w:val="center"/>
            </w:pPr>
            <w:r>
              <w:t>640</w:t>
            </w:r>
          </w:p>
        </w:tc>
      </w:tr>
      <w:tr w:rsidR="00E13A48">
        <w:trPr>
          <w:cantSplit/>
          <w:jc w:val="center"/>
        </w:trPr>
        <w:tc>
          <w:tcPr>
            <w:tcW w:w="870" w:type="dxa"/>
            <w:tcBorders>
              <w:top w:val="nil"/>
              <w:bottom w:val="nil"/>
              <w:right w:val="nil"/>
            </w:tcBorders>
          </w:tcPr>
          <w:p w:rsidR="00E13A48" w:rsidRDefault="00E13A48"/>
        </w:tc>
        <w:tc>
          <w:tcPr>
            <w:tcW w:w="590" w:type="dxa"/>
            <w:tcBorders>
              <w:top w:val="nil"/>
              <w:left w:val="nil"/>
              <w:bottom w:val="nil"/>
            </w:tcBorders>
          </w:tcPr>
          <w:p w:rsidR="00E13A48" w:rsidRDefault="00656D49">
            <w:r>
              <w:t>III</w:t>
            </w:r>
          </w:p>
        </w:tc>
        <w:tc>
          <w:tcPr>
            <w:tcW w:w="763" w:type="dxa"/>
            <w:tcBorders>
              <w:top w:val="nil"/>
              <w:bottom w:val="nil"/>
            </w:tcBorders>
          </w:tcPr>
          <w:p w:rsidR="00E13A48" w:rsidRDefault="00656D49">
            <w:pPr>
              <w:jc w:val="center"/>
            </w:pPr>
            <w:r>
              <w:t>701</w:t>
            </w:r>
          </w:p>
        </w:tc>
      </w:tr>
      <w:tr w:rsidR="00E13A48">
        <w:trPr>
          <w:cantSplit/>
          <w:jc w:val="center"/>
        </w:trPr>
        <w:tc>
          <w:tcPr>
            <w:tcW w:w="870" w:type="dxa"/>
            <w:tcBorders>
              <w:top w:val="nil"/>
              <w:bottom w:val="single" w:sz="4" w:space="0" w:color="auto"/>
              <w:right w:val="nil"/>
            </w:tcBorders>
          </w:tcPr>
          <w:p w:rsidR="00E13A48" w:rsidRDefault="00E13A48"/>
        </w:tc>
        <w:tc>
          <w:tcPr>
            <w:tcW w:w="590" w:type="dxa"/>
            <w:tcBorders>
              <w:top w:val="nil"/>
              <w:left w:val="nil"/>
              <w:bottom w:val="single" w:sz="4" w:space="0" w:color="auto"/>
            </w:tcBorders>
          </w:tcPr>
          <w:p w:rsidR="00E13A48" w:rsidRDefault="00656D49">
            <w:r>
              <w:t>IV</w:t>
            </w:r>
          </w:p>
        </w:tc>
        <w:tc>
          <w:tcPr>
            <w:tcW w:w="763" w:type="dxa"/>
            <w:tcBorders>
              <w:top w:val="nil"/>
              <w:bottom w:val="single" w:sz="4" w:space="0" w:color="auto"/>
            </w:tcBorders>
          </w:tcPr>
          <w:p w:rsidR="00E13A48" w:rsidRDefault="00656D49">
            <w:pPr>
              <w:jc w:val="center"/>
            </w:pPr>
            <w:r>
              <w:t>590</w:t>
            </w:r>
          </w:p>
        </w:tc>
      </w:tr>
      <w:tr w:rsidR="00E13A48">
        <w:trPr>
          <w:cantSplit/>
          <w:jc w:val="center"/>
        </w:trPr>
        <w:tc>
          <w:tcPr>
            <w:tcW w:w="870" w:type="dxa"/>
            <w:tcBorders>
              <w:bottom w:val="nil"/>
              <w:right w:val="nil"/>
            </w:tcBorders>
          </w:tcPr>
          <w:p w:rsidR="00E13A48" w:rsidRDefault="00656D49">
            <w:r>
              <w:lastRenderedPageBreak/>
              <w:t>2005</w:t>
            </w:r>
          </w:p>
        </w:tc>
        <w:tc>
          <w:tcPr>
            <w:tcW w:w="590" w:type="dxa"/>
            <w:tcBorders>
              <w:left w:val="nil"/>
              <w:bottom w:val="nil"/>
            </w:tcBorders>
          </w:tcPr>
          <w:p w:rsidR="00E13A48" w:rsidRDefault="00656D49">
            <w:r>
              <w:t>I</w:t>
            </w:r>
          </w:p>
        </w:tc>
        <w:tc>
          <w:tcPr>
            <w:tcW w:w="763" w:type="dxa"/>
            <w:tcBorders>
              <w:bottom w:val="nil"/>
            </w:tcBorders>
          </w:tcPr>
          <w:p w:rsidR="00E13A48" w:rsidRDefault="00656D49">
            <w:pPr>
              <w:jc w:val="center"/>
            </w:pPr>
            <w:r>
              <w:t>657</w:t>
            </w:r>
          </w:p>
        </w:tc>
      </w:tr>
      <w:tr w:rsidR="00E13A48">
        <w:trPr>
          <w:cantSplit/>
          <w:jc w:val="center"/>
        </w:trPr>
        <w:tc>
          <w:tcPr>
            <w:tcW w:w="870" w:type="dxa"/>
            <w:tcBorders>
              <w:top w:val="nil"/>
              <w:bottom w:val="nil"/>
              <w:right w:val="nil"/>
            </w:tcBorders>
          </w:tcPr>
          <w:p w:rsidR="00E13A48" w:rsidRDefault="00E13A48"/>
        </w:tc>
        <w:tc>
          <w:tcPr>
            <w:tcW w:w="590" w:type="dxa"/>
            <w:tcBorders>
              <w:top w:val="nil"/>
              <w:left w:val="nil"/>
              <w:bottom w:val="nil"/>
            </w:tcBorders>
          </w:tcPr>
          <w:p w:rsidR="00E13A48" w:rsidRDefault="00656D49">
            <w:r>
              <w:t>II</w:t>
            </w:r>
          </w:p>
        </w:tc>
        <w:tc>
          <w:tcPr>
            <w:tcW w:w="763" w:type="dxa"/>
            <w:tcBorders>
              <w:top w:val="nil"/>
              <w:bottom w:val="nil"/>
            </w:tcBorders>
          </w:tcPr>
          <w:p w:rsidR="00E13A48" w:rsidRDefault="00656D49">
            <w:pPr>
              <w:jc w:val="center"/>
            </w:pPr>
            <w:r>
              <w:t>394</w:t>
            </w:r>
          </w:p>
        </w:tc>
      </w:tr>
      <w:tr w:rsidR="00E13A48">
        <w:trPr>
          <w:cantSplit/>
          <w:jc w:val="center"/>
        </w:trPr>
        <w:tc>
          <w:tcPr>
            <w:tcW w:w="870" w:type="dxa"/>
            <w:tcBorders>
              <w:top w:val="nil"/>
              <w:bottom w:val="nil"/>
              <w:right w:val="nil"/>
            </w:tcBorders>
          </w:tcPr>
          <w:p w:rsidR="00E13A48" w:rsidRDefault="00E13A48"/>
        </w:tc>
        <w:tc>
          <w:tcPr>
            <w:tcW w:w="590" w:type="dxa"/>
            <w:tcBorders>
              <w:top w:val="nil"/>
              <w:left w:val="nil"/>
              <w:bottom w:val="nil"/>
            </w:tcBorders>
          </w:tcPr>
          <w:p w:rsidR="00E13A48" w:rsidRDefault="00656D49">
            <w:r>
              <w:t>III</w:t>
            </w:r>
          </w:p>
        </w:tc>
        <w:tc>
          <w:tcPr>
            <w:tcW w:w="763" w:type="dxa"/>
            <w:tcBorders>
              <w:top w:val="nil"/>
              <w:bottom w:val="nil"/>
            </w:tcBorders>
          </w:tcPr>
          <w:p w:rsidR="00E13A48" w:rsidRDefault="00656D49">
            <w:pPr>
              <w:jc w:val="center"/>
            </w:pPr>
            <w:r>
              <w:t>543</w:t>
            </w:r>
          </w:p>
        </w:tc>
      </w:tr>
      <w:tr w:rsidR="00E13A48">
        <w:trPr>
          <w:cantSplit/>
          <w:jc w:val="center"/>
        </w:trPr>
        <w:tc>
          <w:tcPr>
            <w:tcW w:w="870" w:type="dxa"/>
            <w:tcBorders>
              <w:top w:val="nil"/>
              <w:right w:val="nil"/>
            </w:tcBorders>
          </w:tcPr>
          <w:p w:rsidR="00E13A48" w:rsidRDefault="00E13A48"/>
        </w:tc>
        <w:tc>
          <w:tcPr>
            <w:tcW w:w="590" w:type="dxa"/>
            <w:tcBorders>
              <w:top w:val="nil"/>
              <w:left w:val="nil"/>
            </w:tcBorders>
          </w:tcPr>
          <w:p w:rsidR="00E13A48" w:rsidRDefault="00656D49">
            <w:r>
              <w:t>IV</w:t>
            </w:r>
          </w:p>
        </w:tc>
        <w:tc>
          <w:tcPr>
            <w:tcW w:w="763" w:type="dxa"/>
            <w:tcBorders>
              <w:top w:val="nil"/>
            </w:tcBorders>
          </w:tcPr>
          <w:p w:rsidR="00E13A48" w:rsidRDefault="00656D49">
            <w:pPr>
              <w:jc w:val="center"/>
            </w:pPr>
            <w:r>
              <w:t>600</w:t>
            </w:r>
          </w:p>
        </w:tc>
      </w:tr>
    </w:tbl>
    <w:p w:rsidR="00E13A48" w:rsidRDefault="00E13A48"/>
    <w:p w:rsidR="00E13A48" w:rsidRDefault="00656D49">
      <w:pPr>
        <w:rPr>
          <w:b/>
          <w:bCs/>
          <w:u w:val="single"/>
        </w:rPr>
      </w:pPr>
      <w:r>
        <w:rPr>
          <w:b/>
          <w:bCs/>
          <w:u w:val="single"/>
        </w:rPr>
        <w:t>Solution:</w:t>
      </w:r>
    </w:p>
    <w:p w:rsidR="00E13A48" w:rsidRDefault="00E13A48">
      <w:pPr>
        <w:rPr>
          <w:b/>
          <w:bCs/>
          <w:u w:val="single"/>
        </w:rPr>
      </w:pPr>
    </w:p>
    <w:p w:rsidR="00E13A48" w:rsidRDefault="00656D49">
      <w:pPr>
        <w:jc w:val="center"/>
      </w:pPr>
      <w:r>
        <w:rPr>
          <w:noProof/>
          <w:lang w:val="en-US"/>
        </w:rPr>
        <w:drawing>
          <wp:inline distT="0" distB="0" distL="0" distR="0">
            <wp:extent cx="5372100" cy="24003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13A48" w:rsidRDefault="00E13A48"/>
    <w:p w:rsidR="00E13A48" w:rsidRDefault="00656D49">
      <w:pPr>
        <w:rPr>
          <w:b/>
          <w:bCs/>
          <w:i/>
          <w:iCs/>
          <w:u w:val="single"/>
        </w:rPr>
      </w:pPr>
      <w:r>
        <w:rPr>
          <w:b/>
          <w:bCs/>
          <w:i/>
          <w:iCs/>
          <w:u w:val="single"/>
        </w:rPr>
        <w:t>Signal and Noise:</w:t>
      </w:r>
    </w:p>
    <w:p w:rsidR="00E13A48" w:rsidRDefault="00656D49">
      <w:pPr>
        <w:numPr>
          <w:ilvl w:val="0"/>
          <w:numId w:val="3"/>
        </w:numPr>
      </w:pPr>
      <w:r>
        <w:t xml:space="preserve">Time series may be considered as made up of two types of sequences, i.e., signal and noise.  The sequence which follows some regular patterns of variation and can be completely determined or specified is called the </w:t>
      </w:r>
      <w:r>
        <w:rPr>
          <w:i/>
          <w:iCs/>
        </w:rPr>
        <w:t>‘systematic sequence’</w:t>
      </w:r>
      <w:r>
        <w:t xml:space="preserve"> or </w:t>
      </w:r>
      <w:r>
        <w:rPr>
          <w:i/>
          <w:iCs/>
        </w:rPr>
        <w:t>‘signal’</w:t>
      </w:r>
      <w:r>
        <w:t>.</w:t>
      </w:r>
    </w:p>
    <w:p w:rsidR="00E13A48" w:rsidRDefault="00656D49">
      <w:pPr>
        <w:numPr>
          <w:ilvl w:val="0"/>
          <w:numId w:val="3"/>
        </w:numPr>
      </w:pPr>
      <w:r>
        <w:t xml:space="preserve">The sequence following random or irregular patterns of variation is called </w:t>
      </w:r>
      <w:r>
        <w:rPr>
          <w:i/>
          <w:iCs/>
        </w:rPr>
        <w:t>‘noise’</w:t>
      </w:r>
      <w:r>
        <w:t>.</w:t>
      </w:r>
    </w:p>
    <w:p w:rsidR="00E13A48" w:rsidRDefault="00656D49">
      <w:pPr>
        <w:numPr>
          <w:ilvl w:val="0"/>
          <w:numId w:val="3"/>
        </w:numPr>
      </w:pPr>
      <w:r>
        <w:t xml:space="preserve">Let the values of time series variable </w:t>
      </w:r>
      <w:r>
        <w:rPr>
          <w:i/>
          <w:iCs/>
        </w:rPr>
        <w:t>Y</w:t>
      </w:r>
      <w:r>
        <w:t xml:space="preserve"> be </w:t>
      </w:r>
      <w:r>
        <w:rPr>
          <w:i/>
          <w:iCs/>
        </w:rPr>
        <w:t>Y</w:t>
      </w:r>
      <w:r>
        <w:rPr>
          <w:i/>
          <w:iCs/>
          <w:vertAlign w:val="subscript"/>
        </w:rPr>
        <w:t>1</w:t>
      </w:r>
      <w:r>
        <w:t xml:space="preserve">, </w:t>
      </w:r>
      <w:r>
        <w:rPr>
          <w:i/>
          <w:iCs/>
        </w:rPr>
        <w:t>Y</w:t>
      </w:r>
      <w:r>
        <w:rPr>
          <w:i/>
          <w:iCs/>
          <w:vertAlign w:val="subscript"/>
        </w:rPr>
        <w:t>2</w:t>
      </w:r>
      <w:r>
        <w:t xml:space="preserve">, ………., </w:t>
      </w:r>
      <w:proofErr w:type="spellStart"/>
      <w:r>
        <w:rPr>
          <w:i/>
          <w:iCs/>
        </w:rPr>
        <w:t>Y</w:t>
      </w:r>
      <w:r>
        <w:rPr>
          <w:i/>
          <w:iCs/>
          <w:vertAlign w:val="subscript"/>
        </w:rPr>
        <w:t>n</w:t>
      </w:r>
      <w:proofErr w:type="spellEnd"/>
      <w:r>
        <w:t xml:space="preserve"> observed at equal intervals of time </w:t>
      </w:r>
      <w:r>
        <w:rPr>
          <w:i/>
          <w:iCs/>
        </w:rPr>
        <w:t>t</w:t>
      </w:r>
      <w:r>
        <w:rPr>
          <w:i/>
          <w:iCs/>
          <w:vertAlign w:val="subscript"/>
        </w:rPr>
        <w:t>1</w:t>
      </w:r>
      <w:r>
        <w:t xml:space="preserve">, </w:t>
      </w:r>
      <w:r>
        <w:rPr>
          <w:i/>
          <w:iCs/>
        </w:rPr>
        <w:t>t</w:t>
      </w:r>
      <w:r>
        <w:rPr>
          <w:i/>
          <w:iCs/>
          <w:vertAlign w:val="subscript"/>
        </w:rPr>
        <w:t>2</w:t>
      </w:r>
      <w:r>
        <w:t xml:space="preserve">, …………, </w:t>
      </w:r>
      <w:proofErr w:type="spellStart"/>
      <w:r>
        <w:rPr>
          <w:i/>
          <w:iCs/>
        </w:rPr>
        <w:t>t</w:t>
      </w:r>
      <w:r>
        <w:rPr>
          <w:i/>
          <w:iCs/>
          <w:vertAlign w:val="subscript"/>
        </w:rPr>
        <w:t>n</w:t>
      </w:r>
      <w:proofErr w:type="spellEnd"/>
      <w:r>
        <w:t>, then the time series may be represented by the model:</w:t>
      </w:r>
    </w:p>
    <w:p w:rsidR="00E13A48" w:rsidRDefault="00E13A48"/>
    <w:p w:rsidR="00E13A48" w:rsidRDefault="00656D49">
      <w:pPr>
        <w:pStyle w:val="Heading3"/>
      </w:pPr>
      <w:r>
        <w:t xml:space="preserve">Y = </w:t>
      </w:r>
      <w:proofErr w:type="gramStart"/>
      <w:r>
        <w:t>f(</w:t>
      </w:r>
      <w:proofErr w:type="gramEnd"/>
      <w:r>
        <w:t>t) + U</w:t>
      </w:r>
    </w:p>
    <w:p w:rsidR="00E13A48" w:rsidRDefault="00E13A48"/>
    <w:p w:rsidR="00E13A48" w:rsidRDefault="00656D49">
      <w:pPr>
        <w:ind w:left="1440"/>
      </w:pPr>
      <w:r>
        <w:t xml:space="preserve">Where </w:t>
      </w:r>
      <w:r>
        <w:rPr>
          <w:i/>
          <w:iCs/>
        </w:rPr>
        <w:t>Y</w:t>
      </w:r>
      <w:r>
        <w:tab/>
        <w:t>:</w:t>
      </w:r>
      <w:r>
        <w:tab/>
        <w:t>time series variable,</w:t>
      </w:r>
    </w:p>
    <w:p w:rsidR="00E13A48" w:rsidRDefault="00656D49">
      <w:pPr>
        <w:ind w:left="1440"/>
      </w:pPr>
      <w:r>
        <w:tab/>
      </w:r>
      <w:proofErr w:type="gramStart"/>
      <w:r>
        <w:rPr>
          <w:i/>
          <w:iCs/>
        </w:rPr>
        <w:t>f(</w:t>
      </w:r>
      <w:proofErr w:type="gramEnd"/>
      <w:r>
        <w:rPr>
          <w:i/>
          <w:iCs/>
        </w:rPr>
        <w:t>t)</w:t>
      </w:r>
      <w:r>
        <w:tab/>
        <w:t>:</w:t>
      </w:r>
      <w:r>
        <w:tab/>
        <w:t>systematic sequence signal, and</w:t>
      </w:r>
    </w:p>
    <w:p w:rsidR="00E13A48" w:rsidRDefault="00656D49">
      <w:pPr>
        <w:ind w:left="1440"/>
      </w:pPr>
      <w:r>
        <w:tab/>
      </w:r>
      <w:r>
        <w:rPr>
          <w:i/>
          <w:iCs/>
        </w:rPr>
        <w:t>U</w:t>
      </w:r>
      <w:r>
        <w:tab/>
        <w:t>:</w:t>
      </w:r>
      <w:r>
        <w:tab/>
        <w:t>random sequence noise.</w:t>
      </w:r>
    </w:p>
    <w:p w:rsidR="00E13A48" w:rsidRDefault="00E13A48"/>
    <w:p w:rsidR="00E13A48" w:rsidRDefault="00656D49">
      <w:pPr>
        <w:rPr>
          <w:b/>
          <w:bCs/>
          <w:i/>
          <w:iCs/>
          <w:u w:val="single"/>
        </w:rPr>
      </w:pPr>
      <w:r>
        <w:rPr>
          <w:b/>
          <w:bCs/>
          <w:i/>
          <w:iCs/>
          <w:u w:val="single"/>
        </w:rPr>
        <w:t>Components of a Time Series:</w:t>
      </w:r>
    </w:p>
    <w:p w:rsidR="00E13A48" w:rsidRDefault="00656D49">
      <w:r>
        <w:t xml:space="preserve">The change or variations in the observations of a time series are due to one or more of the four factors called </w:t>
      </w:r>
      <w:r>
        <w:rPr>
          <w:i/>
          <w:iCs/>
        </w:rPr>
        <w:t>‘components of the time series’</w:t>
      </w:r>
      <w:r>
        <w:t xml:space="preserve"> or </w:t>
      </w:r>
      <w:r>
        <w:rPr>
          <w:i/>
          <w:iCs/>
        </w:rPr>
        <w:t>‘characteristic movements of a time series’</w:t>
      </w:r>
      <w:r>
        <w:t xml:space="preserve">.  These </w:t>
      </w:r>
      <w:proofErr w:type="gramStart"/>
      <w:r>
        <w:t>components  are</w:t>
      </w:r>
      <w:proofErr w:type="gramEnd"/>
      <w:r>
        <w:t>:</w:t>
      </w:r>
    </w:p>
    <w:p w:rsidR="00E13A48" w:rsidRDefault="00E13A48"/>
    <w:p w:rsidR="00E13A48" w:rsidRDefault="00656D49">
      <w:pPr>
        <w:numPr>
          <w:ilvl w:val="0"/>
          <w:numId w:val="4"/>
        </w:numPr>
      </w:pPr>
      <w:r>
        <w:t>Secular trend (T)</w:t>
      </w:r>
    </w:p>
    <w:p w:rsidR="00E13A48" w:rsidRDefault="00656D49">
      <w:pPr>
        <w:numPr>
          <w:ilvl w:val="0"/>
          <w:numId w:val="4"/>
        </w:numPr>
      </w:pPr>
      <w:r>
        <w:t>Seasonal variations (S)</w:t>
      </w:r>
    </w:p>
    <w:p w:rsidR="00E13A48" w:rsidRDefault="00656D49">
      <w:pPr>
        <w:numPr>
          <w:ilvl w:val="0"/>
          <w:numId w:val="4"/>
        </w:numPr>
      </w:pPr>
      <w:r>
        <w:t>Cyclical variations (C)</w:t>
      </w:r>
    </w:p>
    <w:p w:rsidR="00E13A48" w:rsidRDefault="00656D49">
      <w:pPr>
        <w:numPr>
          <w:ilvl w:val="0"/>
          <w:numId w:val="4"/>
        </w:numPr>
      </w:pPr>
      <w:r>
        <w:t>Random variations (R)</w:t>
      </w:r>
    </w:p>
    <w:p w:rsidR="00E13A48" w:rsidRDefault="00E13A48"/>
    <w:p w:rsidR="00E13A48" w:rsidRDefault="00656D49">
      <w:pPr>
        <w:numPr>
          <w:ilvl w:val="0"/>
          <w:numId w:val="5"/>
        </w:numPr>
      </w:pPr>
      <w:r>
        <w:rPr>
          <w:b/>
          <w:bCs/>
          <w:u w:val="single"/>
        </w:rPr>
        <w:t>Secular Trend (T):</w:t>
      </w:r>
      <w:r>
        <w:t xml:space="preserve"> The word </w:t>
      </w:r>
      <w:r>
        <w:rPr>
          <w:i/>
          <w:iCs/>
        </w:rPr>
        <w:t>‘secular’</w:t>
      </w:r>
      <w:r>
        <w:t xml:space="preserve"> is used to mean </w:t>
      </w:r>
      <w:r>
        <w:rPr>
          <w:i/>
          <w:iCs/>
        </w:rPr>
        <w:t>‘long-term’</w:t>
      </w:r>
      <w:r>
        <w:t xml:space="preserve"> or </w:t>
      </w:r>
      <w:r>
        <w:rPr>
          <w:i/>
          <w:iCs/>
        </w:rPr>
        <w:t>‘relating to long periods of time’</w:t>
      </w:r>
      <w:r>
        <w:t>.  Thus, the secular trend refers to the movement of a time series in one direction over a fairly long period of time.  The movement is smooth, steady and regular in nature.  Such a movement characterises the general pattern of increase or decrease in an economic or social phenomenon.</w:t>
      </w:r>
    </w:p>
    <w:p w:rsidR="00E13A48" w:rsidRDefault="00E13A48"/>
    <w:p w:rsidR="00E13A48" w:rsidRDefault="00656D49">
      <w:pPr>
        <w:numPr>
          <w:ilvl w:val="0"/>
          <w:numId w:val="5"/>
        </w:numPr>
      </w:pPr>
      <w:r>
        <w:rPr>
          <w:b/>
          <w:bCs/>
          <w:u w:val="single"/>
        </w:rPr>
        <w:t>Seasonal Variations (S):</w:t>
      </w:r>
      <w:r>
        <w:t xml:space="preserve"> Such movements refer to short-term variations which a time series usually follows during corresponding months or seasons of successive years.  It is refer to any variation of repeating nature, within a period of </w:t>
      </w:r>
      <w:r>
        <w:rPr>
          <w:u w:val="single"/>
        </w:rPr>
        <w:t>one year</w:t>
      </w:r>
      <w:r>
        <w:t xml:space="preserve">, caused by recurring events.  For example, increased demand for woollen clothes during winter, increased sales at a departmental store before </w:t>
      </w:r>
      <w:proofErr w:type="spellStart"/>
      <w:r>
        <w:t>Eid</w:t>
      </w:r>
      <w:proofErr w:type="spellEnd"/>
      <w:r>
        <w:t>, increased sale of candies before Christmas, etc.</w:t>
      </w:r>
    </w:p>
    <w:p w:rsidR="00E13A48" w:rsidRDefault="00E13A48"/>
    <w:p w:rsidR="00E13A48" w:rsidRDefault="00656D49">
      <w:pPr>
        <w:numPr>
          <w:ilvl w:val="0"/>
          <w:numId w:val="5"/>
        </w:numPr>
      </w:pPr>
      <w:r>
        <w:rPr>
          <w:b/>
          <w:bCs/>
          <w:u w:val="single"/>
        </w:rPr>
        <w:t>Cyclical Variations (C):</w:t>
      </w:r>
      <w:r>
        <w:t xml:space="preserve"> Such movements refer to long-term </w:t>
      </w:r>
      <w:r>
        <w:rPr>
          <w:u w:val="single"/>
        </w:rPr>
        <w:t>oscillations</w:t>
      </w:r>
      <w:r>
        <w:t xml:space="preserve"> or </w:t>
      </w:r>
      <w:r>
        <w:rPr>
          <w:u w:val="single"/>
        </w:rPr>
        <w:t>swings</w:t>
      </w:r>
      <w:r>
        <w:t xml:space="preserve"> about the trend line or curve.  Since the movements take the form of upward and downward swings, they are also called </w:t>
      </w:r>
      <w:r>
        <w:rPr>
          <w:i/>
          <w:iCs/>
        </w:rPr>
        <w:t>‘cycles’</w:t>
      </w:r>
      <w:r>
        <w:t xml:space="preserve">.  The movements are considered cyclical only if they recur after a period of more than one year.  The term </w:t>
      </w:r>
      <w:r>
        <w:rPr>
          <w:i/>
          <w:iCs/>
        </w:rPr>
        <w:t>‘cycle’</w:t>
      </w:r>
      <w:r>
        <w:t xml:space="preserve"> is used for </w:t>
      </w:r>
      <w:r>
        <w:rPr>
          <w:i/>
          <w:iCs/>
        </w:rPr>
        <w:t>‘business cycle’</w:t>
      </w:r>
      <w:r>
        <w:t>, which is consist of four phases, i.e., prosperity recession, depression and revival.</w:t>
      </w:r>
    </w:p>
    <w:p w:rsidR="00E13A48" w:rsidRDefault="00E13A48"/>
    <w:p w:rsidR="00E13A48" w:rsidRDefault="00656D49">
      <w:pPr>
        <w:numPr>
          <w:ilvl w:val="0"/>
          <w:numId w:val="5"/>
        </w:numPr>
      </w:pPr>
      <w:r>
        <w:rPr>
          <w:b/>
          <w:bCs/>
          <w:u w:val="single"/>
        </w:rPr>
        <w:t>Random Variations (R):</w:t>
      </w:r>
      <w:r>
        <w:t xml:space="preserve"> These movements refer to fluctuations of irregular nature caused by </w:t>
      </w:r>
      <w:r>
        <w:rPr>
          <w:u w:val="single"/>
        </w:rPr>
        <w:t>chance events</w:t>
      </w:r>
      <w:r>
        <w:t xml:space="preserve"> such as war, flood, storm, earthquake, accidents, strikes, etc.  They are also known as </w:t>
      </w:r>
      <w:r>
        <w:rPr>
          <w:i/>
          <w:iCs/>
        </w:rPr>
        <w:t>‘irregular’</w:t>
      </w:r>
      <w:r>
        <w:t xml:space="preserve">, </w:t>
      </w:r>
      <w:r>
        <w:rPr>
          <w:i/>
          <w:iCs/>
        </w:rPr>
        <w:t>‘accidental’</w:t>
      </w:r>
      <w:r>
        <w:t xml:space="preserve"> or </w:t>
      </w:r>
      <w:r>
        <w:rPr>
          <w:i/>
          <w:iCs/>
        </w:rPr>
        <w:t>‘erratic’</w:t>
      </w:r>
      <w:r>
        <w:t xml:space="preserve"> movements.</w:t>
      </w:r>
    </w:p>
    <w:p w:rsidR="00E13A48" w:rsidRDefault="00E13A48"/>
    <w:p w:rsidR="00E13A48" w:rsidRDefault="00656D49">
      <w:r>
        <w:t xml:space="preserve">The first three components, i.e., secular trend, seasonal variations and cyclical variations, follow regular patterns of variation, therefore, fall under </w:t>
      </w:r>
      <w:r>
        <w:rPr>
          <w:u w:val="single"/>
        </w:rPr>
        <w:t>signal</w:t>
      </w:r>
      <w:r>
        <w:t xml:space="preserve">.  While the random variations follow irregular patterns of movements, therefore, it falls under </w:t>
      </w:r>
      <w:r>
        <w:rPr>
          <w:u w:val="single"/>
        </w:rPr>
        <w:t>noise</w:t>
      </w:r>
      <w:r>
        <w:t>.</w:t>
      </w:r>
    </w:p>
    <w:p w:rsidR="00E13A48" w:rsidRDefault="00E13A48"/>
    <w:p w:rsidR="00E13A48" w:rsidRDefault="00E13A48">
      <w:r w:rsidRPr="00E13A48">
        <w:rPr>
          <w:noProof/>
          <w:sz w:val="20"/>
          <w:lang w:val="en-US"/>
        </w:rPr>
        <w:pict>
          <v:group id="_x0000_s1054" style="position:absolute;margin-left:-9pt;margin-top:6.05pt;width:199.5pt;height:171pt;z-index:251658240" coordorigin="2040,8460" coordsize="3360,3420">
            <v:line id="_x0000_s1027" style="position:absolute" from="2340,8460" to="2340,11340"/>
            <v:line id="_x0000_s1028" style="position:absolute" from="2340,11340" to="5220,11340"/>
            <v:line id="_x0000_s1031" style="position:absolute;flip:y" from="2700,8820" to="4860,10980" strokeweight="1pt"/>
            <v:shapetype id="_x0000_t202" coordsize="21600,21600" o:spt="202" path="m,l,21600r21600,l21600,xe">
              <v:stroke joinstyle="miter"/>
              <v:path gradientshapeok="t" o:connecttype="rect"/>
            </v:shapetype>
            <v:shape id="_x0000_s1033" type="#_x0000_t202" style="position:absolute;left:2340;top:11520;width:2880;height:360" filled="f" stroked="f">
              <v:textbox inset="0,0,0,0">
                <w:txbxContent>
                  <w:p w:rsidR="00E13A48" w:rsidRDefault="00656D49">
                    <w:pPr>
                      <w:jc w:val="center"/>
                      <w:rPr>
                        <w:sz w:val="20"/>
                      </w:rPr>
                    </w:pPr>
                    <w:r>
                      <w:rPr>
                        <w:sz w:val="20"/>
                      </w:rPr>
                      <w:t>(a) Secular Trend</w:t>
                    </w:r>
                  </w:p>
                </w:txbxContent>
              </v:textbox>
            </v:shape>
            <v:shape id="_x0000_s1052" type="#_x0000_t202" style="position:absolute;left:5040;top:11415;width:360;height:360" filled="f" stroked="f">
              <v:textbox inset="0,0,0,0">
                <w:txbxContent>
                  <w:p w:rsidR="00E13A48" w:rsidRDefault="00656D49">
                    <w:pPr>
                      <w:jc w:val="center"/>
                      <w:rPr>
                        <w:sz w:val="20"/>
                      </w:rPr>
                    </w:pPr>
                    <w:r>
                      <w:rPr>
                        <w:sz w:val="20"/>
                      </w:rPr>
                      <w:t>X</w:t>
                    </w:r>
                  </w:p>
                </w:txbxContent>
              </v:textbox>
            </v:shape>
            <v:shape id="_x0000_s1053" type="#_x0000_t202" style="position:absolute;left:2040;top:8460;width:360;height:360" filled="f" stroked="f">
              <v:textbox inset="0,0,0,0">
                <w:txbxContent>
                  <w:p w:rsidR="00E13A48" w:rsidRDefault="00656D49">
                    <w:pPr>
                      <w:jc w:val="center"/>
                      <w:rPr>
                        <w:sz w:val="20"/>
                      </w:rPr>
                    </w:pPr>
                    <w:r>
                      <w:rPr>
                        <w:sz w:val="20"/>
                      </w:rPr>
                      <w:t>Y</w:t>
                    </w:r>
                  </w:p>
                </w:txbxContent>
              </v:textbox>
            </v:shape>
          </v:group>
        </w:pict>
      </w:r>
      <w:r w:rsidRPr="00E13A48">
        <w:rPr>
          <w:noProof/>
          <w:sz w:val="20"/>
          <w:lang w:val="en-US"/>
        </w:rPr>
        <w:pict>
          <v:group id="_x0000_s1056" style="position:absolute;margin-left:180pt;margin-top:6.05pt;width:191.25pt;height:180pt;z-index:251656192" coordorigin="4560,12060" coordsize="3825,3600">
            <v:line id="_x0000_s1035" style="position:absolute" from="4860,12060" to="4860,14940"/>
            <v:line id="_x0000_s1036" style="position:absolute" from="4860,14940" to="8280,14940"/>
            <v:shape id="_x0000_s1037" type="#_x0000_t202" style="position:absolute;left:4680;top:15120;width:3240;height:540" filled="f" stroked="f">
              <v:textbox inset="0,0,0,0">
                <w:txbxContent>
                  <w:p w:rsidR="00E13A48" w:rsidRDefault="00656D49">
                    <w:pPr>
                      <w:jc w:val="center"/>
                      <w:rPr>
                        <w:sz w:val="20"/>
                      </w:rPr>
                    </w:pPr>
                    <w:r>
                      <w:rPr>
                        <w:sz w:val="20"/>
                      </w:rPr>
                      <w:t>(b) Secular Trend,</w:t>
                    </w:r>
                  </w:p>
                  <w:p w:rsidR="00E13A48" w:rsidRDefault="00656D49">
                    <w:pPr>
                      <w:jc w:val="center"/>
                      <w:rPr>
                        <w:sz w:val="20"/>
                      </w:rPr>
                    </w:pPr>
                    <w:r>
                      <w:rPr>
                        <w:sz w:val="20"/>
                      </w:rPr>
                      <w:t>Cyclical and Seasonal Variations</w:t>
                    </w:r>
                  </w:p>
                </w:txbxContent>
              </v:textbox>
            </v:shape>
            <v:line id="_x0000_s1040" style="position:absolute;flip:y" from="5205,12105" to="7695,14625" strokeweight="1pt"/>
            <v:shape id="_x0000_s1041" style="position:absolute;left:5395;top:12240;width:2345;height:2340;mso-position-horizontal:absolute;mso-position-vertical:absolute" coordsize="2345,2340" path="m215,2340c187,2330,55,2307,50,2295v-5,-12,143,-10,135,-30c177,2245,10,2190,5,2175v-5,-15,150,16,150,c155,2159,10,2092,7,2076v-3,-16,122,19,127,c138,2057,28,1973,35,1962hdc27,1888,166,2028,176,2005hbc185,1981,85,1844,91,1820v7,-24,122,63,128,43c223,1842,113,1711,119,1692v7,-19,132,71,141,57c270,1735,172,1626,176,1607v4,-19,105,49,113,28c295,1614,207,1493,219,1479v10,-14,125,85,140,71c373,1536,293,1400,303,1394v9,-7,92,115,112,113c436,1506,413,1379,430,1380v17,1,62,138,90,135c547,1512,576,1362,599,1365v22,3,33,164,56,171c679,1542,719,1403,739,1408v21,5,24,154,42,156c800,1566,831,1417,852,1422v21,5,33,171,56,171c932,1593,971,1420,992,1422v23,2,23,185,43,185c1055,1607,1096,1417,1119,1422v24,5,40,206,57,213c1193,1643,1194,1479,1218,1465v23,-14,89,92,99,85c1327,1543,1264,1438,1274,1422v12,-16,108,45,113,29c1392,1435,1298,1346,1303,1323v4,-24,108,2,112,-14c1421,1293,1327,1247,1331,1223v4,-23,113,-33,113,-56c1444,1143,1331,1105,1331,1081v,-23,122,-30,113,-56c1434,998,1280,946,1274,925v-4,-21,143,-5,141,-28c1413,873,1260,807,1260,783v,-24,161,-7,155,-28c1411,734,1231,674,1233,655v1,-19,195,5,196,-14c1431,622,1249,562,1247,542v-4,-21,166,-8,168,-29c1418,492,1260,433,1260,414v,-19,145,9,155,-14c1427,376,1319,283,1331,272v12,-12,139,73,155,57c1502,312,1413,184,1429,172v16,-11,137,100,156,86c1603,243,1526,98,1542,87v16,-11,118,106,141,100c1707,180,1667,46,1683,45v16,-2,73,132,98,127c1807,168,1824,21,1838,16v14,-5,4,130,28,128c1889,142,1963,,1979,2v16,2,-38,150,-14,156c1988,165,2104,40,2120,45v16,4,-75,132,-57,142c2082,196,2212,92,2232,101v21,10,-61,133,-42,142c2208,253,2313,176,2345,158e" filled="f" strokeweight="1pt">
              <v:path arrowok="t"/>
            </v:shape>
            <v:shape id="_x0000_s1048" type="#_x0000_t202" style="position:absolute;left:8025;top:15015;width:360;height:360" filled="f" stroked="f">
              <v:textbox inset="0,0,0,0">
                <w:txbxContent>
                  <w:p w:rsidR="00E13A48" w:rsidRDefault="00656D49">
                    <w:pPr>
                      <w:jc w:val="center"/>
                      <w:rPr>
                        <w:sz w:val="20"/>
                      </w:rPr>
                    </w:pPr>
                    <w:r>
                      <w:rPr>
                        <w:sz w:val="20"/>
                      </w:rPr>
                      <w:t>X</w:t>
                    </w:r>
                  </w:p>
                </w:txbxContent>
              </v:textbox>
            </v:shape>
            <v:shape id="_x0000_s1049" type="#_x0000_t202" style="position:absolute;left:4560;top:12060;width:360;height:360" filled="f" stroked="f">
              <v:textbox inset="0,0,0,0">
                <w:txbxContent>
                  <w:p w:rsidR="00E13A48" w:rsidRDefault="00656D49">
                    <w:pPr>
                      <w:jc w:val="center"/>
                      <w:rPr>
                        <w:sz w:val="20"/>
                      </w:rPr>
                    </w:pPr>
                    <w:r>
                      <w:rPr>
                        <w:sz w:val="20"/>
                      </w:rPr>
                      <w:t>Y</w:t>
                    </w:r>
                  </w:p>
                </w:txbxContent>
              </v:textbox>
            </v:shape>
          </v:group>
        </w:pict>
      </w:r>
    </w:p>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r w:rsidRPr="00E13A48">
        <w:rPr>
          <w:noProof/>
          <w:sz w:val="20"/>
          <w:lang w:val="en-US"/>
        </w:rPr>
        <w:pict>
          <v:group id="_x0000_s1057" style="position:absolute;margin-left:117pt;margin-top:-9pt;width:189pt;height:173.25pt;z-index:251657216" coordorigin="4320,12060" coordsize="3780,3465">
            <v:line id="_x0000_s1029" style="position:absolute" from="4650,12105" to="4650,14985" o:regroupid="1"/>
            <v:line id="_x0000_s1030" style="position:absolute;flip:y" from="4650,14940" to="7920,14940" o:regroupid="1"/>
            <v:shape id="_x0000_s1034" type="#_x0000_t202" style="position:absolute;left:4320;top:15165;width:3750;height:360" o:regroupid="1" filled="f" stroked="f">
              <v:textbox inset="0,0,0,0">
                <w:txbxContent>
                  <w:p w:rsidR="00E13A48" w:rsidRDefault="00656D49">
                    <w:pPr>
                      <w:jc w:val="center"/>
                      <w:rPr>
                        <w:sz w:val="20"/>
                      </w:rPr>
                    </w:pPr>
                    <w:r>
                      <w:rPr>
                        <w:sz w:val="20"/>
                      </w:rPr>
                      <w:t>(c) Secular Trend and Cyclical Variations</w:t>
                    </w:r>
                  </w:p>
                </w:txbxContent>
              </v:textbox>
            </v:shape>
            <v:line id="_x0000_s1038" style="position:absolute;flip:y" from="5040,12465" to="7200,14625" o:regroupid="1" strokeweight="1pt"/>
            <v:shape id="_x0000_s1039" style="position:absolute;left:5062;top:12468;width:2288;height:2112;mso-position-horizontal:absolute;mso-position-vertical:absolute" coordsize="2288,2112" o:regroupid="1" path="m,2112c34,1987,2,1487,203,1362v201,-125,813,192,1005,c1400,1170,1178,414,1358,207,1538,,2094,136,2288,117e" filled="f" strokeweight="1pt">
              <v:path arrowok="t"/>
            </v:shape>
            <v:shape id="_x0000_s1050" type="#_x0000_t202" style="position:absolute;left:7740;top:15015;width:360;height:360" o:regroupid="1" filled="f" stroked="f">
              <v:textbox inset="0,0,0,0">
                <w:txbxContent>
                  <w:p w:rsidR="00E13A48" w:rsidRDefault="00656D49">
                    <w:pPr>
                      <w:jc w:val="center"/>
                      <w:rPr>
                        <w:sz w:val="20"/>
                      </w:rPr>
                    </w:pPr>
                    <w:r>
                      <w:rPr>
                        <w:sz w:val="20"/>
                      </w:rPr>
                      <w:t>X</w:t>
                    </w:r>
                  </w:p>
                </w:txbxContent>
              </v:textbox>
            </v:shape>
            <v:shape id="_x0000_s1051" type="#_x0000_t202" style="position:absolute;left:4335;top:12060;width:360;height:360" o:regroupid="1" filled="f" stroked="f">
              <v:textbox inset="0,0,0,0">
                <w:txbxContent>
                  <w:p w:rsidR="00E13A48" w:rsidRDefault="00656D49">
                    <w:pPr>
                      <w:jc w:val="center"/>
                      <w:rPr>
                        <w:sz w:val="20"/>
                      </w:rPr>
                    </w:pPr>
                    <w:r>
                      <w:rPr>
                        <w:sz w:val="20"/>
                      </w:rPr>
                      <w:t>Y</w:t>
                    </w:r>
                  </w:p>
                </w:txbxContent>
              </v:textbox>
            </v:shape>
          </v:group>
        </w:pict>
      </w:r>
    </w:p>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E13A48"/>
    <w:p w:rsidR="00E13A48" w:rsidRDefault="00656D49">
      <w:pPr>
        <w:rPr>
          <w:b/>
          <w:bCs/>
          <w:i/>
          <w:iCs/>
          <w:u w:val="single"/>
        </w:rPr>
      </w:pPr>
      <w:r>
        <w:rPr>
          <w:b/>
          <w:bCs/>
          <w:i/>
          <w:iCs/>
          <w:u w:val="single"/>
        </w:rPr>
        <w:t>Analysis of Time Series / Time Series Model:</w:t>
      </w:r>
    </w:p>
    <w:p w:rsidR="00E13A48" w:rsidRDefault="00656D49">
      <w:pPr>
        <w:numPr>
          <w:ilvl w:val="1"/>
          <w:numId w:val="4"/>
        </w:numPr>
        <w:tabs>
          <w:tab w:val="clear" w:pos="1440"/>
        </w:tabs>
        <w:ind w:left="720"/>
      </w:pPr>
      <w:r>
        <w:t xml:space="preserve">An approach to represent time series data is to multiply the four </w:t>
      </w:r>
      <w:proofErr w:type="gramStart"/>
      <w:r>
        <w:t>components .</w:t>
      </w:r>
      <w:proofErr w:type="gramEnd"/>
      <w:r>
        <w:t xml:space="preserve">  this is called </w:t>
      </w:r>
      <w:r>
        <w:rPr>
          <w:i/>
          <w:iCs/>
        </w:rPr>
        <w:t>‘Multiplicative Time Series Model’</w:t>
      </w:r>
      <w:r>
        <w:t>:</w:t>
      </w:r>
    </w:p>
    <w:p w:rsidR="00E13A48" w:rsidRDefault="00E13A48"/>
    <w:p w:rsidR="00E13A48" w:rsidRDefault="00656D49">
      <w:pPr>
        <w:pStyle w:val="Heading3"/>
      </w:pPr>
      <w:r>
        <w:t>Y = T × C × S × I</w:t>
      </w:r>
    </w:p>
    <w:p w:rsidR="00E13A48" w:rsidRDefault="00E13A48"/>
    <w:p w:rsidR="00E13A48" w:rsidRDefault="00656D49">
      <w:r>
        <w:t xml:space="preserve">Where </w:t>
      </w:r>
      <w:r>
        <w:rPr>
          <w:i/>
          <w:iCs/>
        </w:rPr>
        <w:t>Y</w:t>
      </w:r>
      <w:r>
        <w:tab/>
        <w:t>:</w:t>
      </w:r>
      <w:r>
        <w:tab/>
        <w:t>observed value of a time series at a particular time point</w:t>
      </w:r>
    </w:p>
    <w:p w:rsidR="00E13A48" w:rsidRDefault="00656D49">
      <w:r>
        <w:tab/>
      </w:r>
      <w:r>
        <w:rPr>
          <w:i/>
          <w:iCs/>
        </w:rPr>
        <w:t>T</w:t>
      </w:r>
      <w:r>
        <w:tab/>
        <w:t>:</w:t>
      </w:r>
      <w:r>
        <w:tab/>
        <w:t>Trend (secular)</w:t>
      </w:r>
    </w:p>
    <w:p w:rsidR="00E13A48" w:rsidRDefault="00656D49">
      <w:r>
        <w:tab/>
      </w:r>
      <w:r>
        <w:rPr>
          <w:i/>
          <w:iCs/>
        </w:rPr>
        <w:t>C</w:t>
      </w:r>
      <w:r>
        <w:tab/>
        <w:t>:</w:t>
      </w:r>
      <w:r>
        <w:tab/>
        <w:t>Cyclical variations</w:t>
      </w:r>
    </w:p>
    <w:p w:rsidR="00E13A48" w:rsidRDefault="00656D49">
      <w:r>
        <w:tab/>
      </w:r>
      <w:r>
        <w:rPr>
          <w:i/>
          <w:iCs/>
        </w:rPr>
        <w:t>S</w:t>
      </w:r>
      <w:r>
        <w:tab/>
        <w:t>:</w:t>
      </w:r>
      <w:r>
        <w:tab/>
        <w:t>Seasonal variations</w:t>
      </w:r>
    </w:p>
    <w:p w:rsidR="00E13A48" w:rsidRDefault="00656D49">
      <w:r>
        <w:tab/>
      </w:r>
      <w:r>
        <w:rPr>
          <w:i/>
          <w:iCs/>
        </w:rPr>
        <w:t>R</w:t>
      </w:r>
      <w:r>
        <w:t xml:space="preserve"> or </w:t>
      </w:r>
      <w:r>
        <w:rPr>
          <w:i/>
          <w:iCs/>
        </w:rPr>
        <w:t>I</w:t>
      </w:r>
      <w:r>
        <w:tab/>
        <w:t>:</w:t>
      </w:r>
      <w:r>
        <w:tab/>
        <w:t>Irregular or random variations</w:t>
      </w:r>
    </w:p>
    <w:p w:rsidR="00E13A48" w:rsidRDefault="00E13A48"/>
    <w:p w:rsidR="00E13A48" w:rsidRDefault="00656D49">
      <w:pPr>
        <w:numPr>
          <w:ilvl w:val="1"/>
          <w:numId w:val="4"/>
        </w:numPr>
        <w:tabs>
          <w:tab w:val="clear" w:pos="1440"/>
        </w:tabs>
        <w:ind w:left="720"/>
      </w:pPr>
      <w:r>
        <w:t xml:space="preserve">The second approach is based on additive law, known as </w:t>
      </w:r>
      <w:r>
        <w:rPr>
          <w:i/>
          <w:iCs/>
        </w:rPr>
        <w:t>‘Additive Model’</w:t>
      </w:r>
      <w:r>
        <w:t>:</w:t>
      </w:r>
    </w:p>
    <w:p w:rsidR="00E13A48" w:rsidRDefault="00E13A48"/>
    <w:p w:rsidR="00E13A48" w:rsidRDefault="00656D49">
      <w:pPr>
        <w:pStyle w:val="Heading3"/>
      </w:pPr>
      <w:r>
        <w:t>Y = T + C + S + R</w:t>
      </w:r>
    </w:p>
    <w:p w:rsidR="00E13A48" w:rsidRDefault="00E13A48"/>
    <w:p w:rsidR="00E13A48" w:rsidRDefault="00656D49">
      <w:pPr>
        <w:numPr>
          <w:ilvl w:val="1"/>
          <w:numId w:val="4"/>
        </w:numPr>
        <w:tabs>
          <w:tab w:val="clear" w:pos="1440"/>
        </w:tabs>
        <w:ind w:left="720"/>
      </w:pPr>
      <w:r>
        <w:t xml:space="preserve">This analysis is often called the </w:t>
      </w:r>
      <w:r>
        <w:rPr>
          <w:i/>
          <w:iCs/>
        </w:rPr>
        <w:t>‘decomposition’</w:t>
      </w:r>
      <w:r>
        <w:t xml:space="preserve"> of a time series into basic component movements.</w:t>
      </w:r>
    </w:p>
    <w:p w:rsidR="00E13A48" w:rsidRDefault="00E13A48"/>
    <w:p w:rsidR="00E13A48" w:rsidRDefault="00656D49">
      <w:pPr>
        <w:rPr>
          <w:b/>
          <w:bCs/>
          <w:i/>
          <w:iCs/>
          <w:u w:val="single"/>
        </w:rPr>
      </w:pPr>
      <w:r>
        <w:rPr>
          <w:b/>
          <w:bCs/>
          <w:i/>
          <w:iCs/>
          <w:u w:val="single"/>
        </w:rPr>
        <w:t>Measurement of Secular Trend:</w:t>
      </w:r>
    </w:p>
    <w:p w:rsidR="00E13A48" w:rsidRDefault="00656D49">
      <w:pPr>
        <w:numPr>
          <w:ilvl w:val="0"/>
          <w:numId w:val="6"/>
        </w:numPr>
      </w:pPr>
      <w:r>
        <w:t>Freehand curve method,</w:t>
      </w:r>
    </w:p>
    <w:p w:rsidR="00E13A48" w:rsidRDefault="00656D49">
      <w:pPr>
        <w:numPr>
          <w:ilvl w:val="0"/>
          <w:numId w:val="6"/>
        </w:numPr>
      </w:pPr>
      <w:r>
        <w:t>Semi-averages method,</w:t>
      </w:r>
    </w:p>
    <w:p w:rsidR="00E13A48" w:rsidRDefault="00656D49">
      <w:pPr>
        <w:numPr>
          <w:ilvl w:val="0"/>
          <w:numId w:val="6"/>
        </w:numPr>
      </w:pPr>
      <w:r>
        <w:t>Moving-averages method, and</w:t>
      </w:r>
    </w:p>
    <w:p w:rsidR="00E13A48" w:rsidRDefault="00656D49">
      <w:pPr>
        <w:numPr>
          <w:ilvl w:val="0"/>
          <w:numId w:val="6"/>
        </w:numPr>
      </w:pPr>
      <w:r>
        <w:t>Least-squares method.</w:t>
      </w:r>
    </w:p>
    <w:p w:rsidR="00E13A48" w:rsidRDefault="00E13A48"/>
    <w:p w:rsidR="00E13A48" w:rsidRDefault="00656D49">
      <w:r>
        <w:t>Freehand, semi-averages and moving averages methods are used to study the pattern of change over a long period of time.  They remove the short-term changes or smooth out the series.  Least squares method is used to forecast the future values.</w:t>
      </w:r>
    </w:p>
    <w:p w:rsidR="00E13A48" w:rsidRDefault="00E13A48"/>
    <w:p w:rsidR="00E13A48" w:rsidRDefault="00656D49">
      <w:pPr>
        <w:numPr>
          <w:ilvl w:val="0"/>
          <w:numId w:val="7"/>
        </w:numPr>
      </w:pPr>
      <w:r>
        <w:rPr>
          <w:b/>
          <w:bCs/>
          <w:u w:val="single"/>
        </w:rPr>
        <w:lastRenderedPageBreak/>
        <w:t>Freehand Curve Method:</w:t>
      </w:r>
      <w:r>
        <w:t xml:space="preserve"> In this method the data are plotted on a graph measuring the time units (years, months, etc.) along the x-axis and the values of the time series variable along the y-axis.  A trend line or curve is drawn through the graph in such a way that it shows the general tendency of the values.</w:t>
      </w:r>
    </w:p>
    <w:p w:rsidR="00E13A48" w:rsidRDefault="00E13A48"/>
    <w:p w:rsidR="00A93349" w:rsidRDefault="00A93349"/>
    <w:p w:rsidR="00E13A48" w:rsidRDefault="00656D49">
      <w:pPr>
        <w:rPr>
          <w:b/>
          <w:bCs/>
          <w:u w:val="single"/>
        </w:rPr>
      </w:pPr>
      <w:r>
        <w:rPr>
          <w:b/>
          <w:bCs/>
          <w:u w:val="single"/>
        </w:rPr>
        <w:t>Example 2:</w:t>
      </w:r>
    </w:p>
    <w:p w:rsidR="00E13A48" w:rsidRDefault="00656D49">
      <w:r>
        <w:t xml:space="preserve">Take the data from Example 1, and plot the observed on a graph and draw a trend line using </w:t>
      </w:r>
      <w:r>
        <w:rPr>
          <w:i/>
          <w:iCs/>
        </w:rPr>
        <w:t>‘freehand curve method’</w:t>
      </w:r>
      <w:r>
        <w:t>.</w:t>
      </w:r>
    </w:p>
    <w:p w:rsidR="00E13A48" w:rsidRDefault="00E13A48"/>
    <w:p w:rsidR="00A93349" w:rsidRDefault="00A93349"/>
    <w:p w:rsidR="00E13A48" w:rsidRDefault="00656D49">
      <w:pPr>
        <w:rPr>
          <w:b/>
          <w:bCs/>
          <w:u w:val="single"/>
        </w:rPr>
      </w:pPr>
      <w:r>
        <w:rPr>
          <w:b/>
          <w:bCs/>
          <w:u w:val="single"/>
        </w:rPr>
        <w:t>Solution:</w:t>
      </w:r>
    </w:p>
    <w:p w:rsidR="00E13A48" w:rsidRDefault="00E13A48"/>
    <w:p w:rsidR="00A93349" w:rsidRDefault="00A93349"/>
    <w:p w:rsidR="00E13A48" w:rsidRDefault="00E13A48">
      <w:pPr>
        <w:jc w:val="center"/>
      </w:pPr>
      <w:r w:rsidRPr="00E13A48">
        <w:rPr>
          <w:noProof/>
          <w:sz w:val="20"/>
          <w:lang w:val="en-US"/>
        </w:rPr>
        <w:pict>
          <v:shape id="_x0000_s1058" type="#_x0000_t202" style="position:absolute;left:0;text-align:left;margin-left:99pt;margin-top:168pt;width:243pt;height:18pt;z-index:251659264" filled="f" stroked="f">
            <v:textbox>
              <w:txbxContent>
                <w:p w:rsidR="00E13A48" w:rsidRDefault="00656D49">
                  <w:pPr>
                    <w:rPr>
                      <w:rFonts w:ascii="Arial" w:hAnsi="Arial" w:cs="Arial"/>
                      <w:b/>
                      <w:bCs/>
                      <w:sz w:val="16"/>
                    </w:rPr>
                  </w:pPr>
                  <w:r>
                    <w:rPr>
                      <w:rFonts w:ascii="Arial" w:hAnsi="Arial" w:cs="Arial"/>
                      <w:b/>
                      <w:bCs/>
                      <w:sz w:val="16"/>
                    </w:rPr>
                    <w:tab/>
                    <w:t xml:space="preserve">         2003</w:t>
                  </w:r>
                  <w:r>
                    <w:rPr>
                      <w:rFonts w:ascii="Arial" w:hAnsi="Arial" w:cs="Arial"/>
                      <w:b/>
                      <w:bCs/>
                      <w:sz w:val="16"/>
                    </w:rPr>
                    <w:tab/>
                    <w:t xml:space="preserve">           2004</w:t>
                  </w:r>
                  <w:r>
                    <w:rPr>
                      <w:rFonts w:ascii="Arial" w:hAnsi="Arial" w:cs="Arial"/>
                      <w:b/>
                      <w:bCs/>
                      <w:sz w:val="16"/>
                    </w:rPr>
                    <w:tab/>
                    <w:t xml:space="preserve">             2005</w:t>
                  </w:r>
                </w:p>
              </w:txbxContent>
            </v:textbox>
          </v:shape>
        </w:pict>
      </w:r>
      <w:r w:rsidR="00656D49">
        <w:rPr>
          <w:noProof/>
          <w:lang w:val="en-US"/>
        </w:rPr>
        <w:drawing>
          <wp:inline distT="0" distB="0" distL="0" distR="0">
            <wp:extent cx="3771900" cy="25146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3A48" w:rsidRDefault="00E13A48"/>
    <w:p w:rsidR="00A93349" w:rsidRDefault="00A93349"/>
    <w:p w:rsidR="00E13A48" w:rsidRDefault="00656D49">
      <w:pPr>
        <w:numPr>
          <w:ilvl w:val="0"/>
          <w:numId w:val="7"/>
        </w:numPr>
      </w:pPr>
      <w:r>
        <w:rPr>
          <w:b/>
          <w:bCs/>
          <w:u w:val="single"/>
        </w:rPr>
        <w:t>Semi-Averages Method:</w:t>
      </w:r>
      <w:r>
        <w:t xml:space="preserve"> In this method, the data are divided into two parts.  If the number of values is odd, either the middle value is left out or the series is divided unevenly.  The averages for each part are computed and placed against the centre of each part.  The averages are plotted and joined by line.  The line is extended to cover the whole data.</w:t>
      </w:r>
    </w:p>
    <w:p w:rsidR="00E13A48" w:rsidRDefault="00E13A48"/>
    <w:p w:rsidR="00A93349" w:rsidRDefault="00A93349"/>
    <w:p w:rsidR="00E13A48" w:rsidRDefault="00656D49">
      <w:pPr>
        <w:rPr>
          <w:b/>
          <w:bCs/>
          <w:u w:val="single"/>
        </w:rPr>
      </w:pPr>
      <w:r>
        <w:rPr>
          <w:b/>
          <w:bCs/>
          <w:u w:val="single"/>
        </w:rPr>
        <w:t>Example 3:</w:t>
      </w:r>
    </w:p>
    <w:p w:rsidR="00E13A48" w:rsidRDefault="00656D49">
      <w:r>
        <w:t xml:space="preserve">For the following data, calculate the trend values and plot them on a graph using </w:t>
      </w:r>
      <w:r>
        <w:rPr>
          <w:i/>
          <w:iCs/>
        </w:rPr>
        <w:t>‘semi-averages method’</w:t>
      </w:r>
      <w:r>
        <w:t>:</w:t>
      </w:r>
    </w:p>
    <w:p w:rsidR="00E13A48" w:rsidRDefault="00E13A48"/>
    <w:p w:rsidR="00A93349" w:rsidRDefault="00A93349"/>
    <w:p w:rsidR="00E13A48" w:rsidRDefault="00656D49">
      <w:pPr>
        <w:pStyle w:val="Heading1"/>
      </w:pPr>
      <w:r>
        <w:t>Table II</w:t>
      </w:r>
    </w:p>
    <w:p w:rsidR="00E13A48" w:rsidRDefault="00656D49">
      <w:pPr>
        <w:jc w:val="center"/>
        <w:rPr>
          <w:b/>
          <w:bCs/>
        </w:rPr>
      </w:pPr>
      <w:r>
        <w:rPr>
          <w:b/>
          <w:bCs/>
        </w:rPr>
        <w:t>Pakistan’s Per Capita Income (In Rs.)</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816"/>
        <w:gridCol w:w="816"/>
        <w:gridCol w:w="816"/>
        <w:gridCol w:w="813"/>
        <w:gridCol w:w="813"/>
        <w:gridCol w:w="813"/>
        <w:gridCol w:w="813"/>
        <w:gridCol w:w="813"/>
        <w:gridCol w:w="813"/>
        <w:gridCol w:w="813"/>
      </w:tblGrid>
      <w:tr w:rsidR="00E13A48">
        <w:trPr>
          <w:jc w:val="center"/>
        </w:trPr>
        <w:tc>
          <w:tcPr>
            <w:tcW w:w="738" w:type="dxa"/>
          </w:tcPr>
          <w:p w:rsidR="00E13A48" w:rsidRDefault="00656D49">
            <w:pPr>
              <w:pStyle w:val="Heading1"/>
              <w:rPr>
                <w:sz w:val="20"/>
              </w:rPr>
            </w:pPr>
            <w:r>
              <w:rPr>
                <w:sz w:val="20"/>
              </w:rPr>
              <w:t>Year</w:t>
            </w:r>
          </w:p>
        </w:tc>
        <w:tc>
          <w:tcPr>
            <w:tcW w:w="816" w:type="dxa"/>
          </w:tcPr>
          <w:p w:rsidR="00E13A48" w:rsidRDefault="00656D49">
            <w:pPr>
              <w:jc w:val="center"/>
              <w:rPr>
                <w:b/>
                <w:bCs/>
                <w:sz w:val="20"/>
              </w:rPr>
            </w:pPr>
            <w:r>
              <w:rPr>
                <w:b/>
                <w:bCs/>
                <w:sz w:val="20"/>
              </w:rPr>
              <w:t>1996</w:t>
            </w:r>
          </w:p>
        </w:tc>
        <w:tc>
          <w:tcPr>
            <w:tcW w:w="816" w:type="dxa"/>
          </w:tcPr>
          <w:p w:rsidR="00E13A48" w:rsidRDefault="00656D49">
            <w:pPr>
              <w:jc w:val="center"/>
              <w:rPr>
                <w:b/>
                <w:bCs/>
                <w:sz w:val="20"/>
              </w:rPr>
            </w:pPr>
            <w:r>
              <w:rPr>
                <w:b/>
                <w:bCs/>
                <w:sz w:val="20"/>
              </w:rPr>
              <w:t>1997</w:t>
            </w:r>
          </w:p>
        </w:tc>
        <w:tc>
          <w:tcPr>
            <w:tcW w:w="816" w:type="dxa"/>
          </w:tcPr>
          <w:p w:rsidR="00E13A48" w:rsidRDefault="00656D49">
            <w:pPr>
              <w:jc w:val="center"/>
              <w:rPr>
                <w:b/>
                <w:bCs/>
                <w:sz w:val="20"/>
              </w:rPr>
            </w:pPr>
            <w:r>
              <w:rPr>
                <w:b/>
                <w:bCs/>
                <w:sz w:val="20"/>
              </w:rPr>
              <w:t>1998</w:t>
            </w:r>
          </w:p>
        </w:tc>
        <w:tc>
          <w:tcPr>
            <w:tcW w:w="813" w:type="dxa"/>
          </w:tcPr>
          <w:p w:rsidR="00E13A48" w:rsidRDefault="00656D49">
            <w:pPr>
              <w:jc w:val="center"/>
              <w:rPr>
                <w:b/>
                <w:bCs/>
                <w:sz w:val="20"/>
              </w:rPr>
            </w:pPr>
            <w:r>
              <w:rPr>
                <w:b/>
                <w:bCs/>
                <w:sz w:val="20"/>
              </w:rPr>
              <w:t>1999</w:t>
            </w:r>
          </w:p>
        </w:tc>
        <w:tc>
          <w:tcPr>
            <w:tcW w:w="813" w:type="dxa"/>
          </w:tcPr>
          <w:p w:rsidR="00E13A48" w:rsidRDefault="00656D49">
            <w:pPr>
              <w:jc w:val="center"/>
              <w:rPr>
                <w:b/>
                <w:bCs/>
                <w:sz w:val="20"/>
              </w:rPr>
            </w:pPr>
            <w:r>
              <w:rPr>
                <w:b/>
                <w:bCs/>
                <w:sz w:val="20"/>
              </w:rPr>
              <w:t>2000</w:t>
            </w:r>
          </w:p>
        </w:tc>
        <w:tc>
          <w:tcPr>
            <w:tcW w:w="813" w:type="dxa"/>
          </w:tcPr>
          <w:p w:rsidR="00E13A48" w:rsidRDefault="00656D49">
            <w:pPr>
              <w:jc w:val="center"/>
              <w:rPr>
                <w:b/>
                <w:bCs/>
                <w:sz w:val="20"/>
              </w:rPr>
            </w:pPr>
            <w:r>
              <w:rPr>
                <w:b/>
                <w:bCs/>
                <w:sz w:val="20"/>
              </w:rPr>
              <w:t>2001</w:t>
            </w:r>
          </w:p>
        </w:tc>
        <w:tc>
          <w:tcPr>
            <w:tcW w:w="813" w:type="dxa"/>
          </w:tcPr>
          <w:p w:rsidR="00E13A48" w:rsidRDefault="00656D49">
            <w:pPr>
              <w:jc w:val="center"/>
              <w:rPr>
                <w:b/>
                <w:bCs/>
                <w:sz w:val="20"/>
              </w:rPr>
            </w:pPr>
            <w:r>
              <w:rPr>
                <w:b/>
                <w:bCs/>
                <w:sz w:val="20"/>
              </w:rPr>
              <w:t>2002</w:t>
            </w:r>
          </w:p>
        </w:tc>
        <w:tc>
          <w:tcPr>
            <w:tcW w:w="813" w:type="dxa"/>
          </w:tcPr>
          <w:p w:rsidR="00E13A48" w:rsidRDefault="00656D49">
            <w:pPr>
              <w:jc w:val="center"/>
              <w:rPr>
                <w:b/>
                <w:bCs/>
                <w:sz w:val="20"/>
              </w:rPr>
            </w:pPr>
            <w:r>
              <w:rPr>
                <w:b/>
                <w:bCs/>
                <w:sz w:val="20"/>
              </w:rPr>
              <w:t>2003</w:t>
            </w:r>
          </w:p>
        </w:tc>
        <w:tc>
          <w:tcPr>
            <w:tcW w:w="813" w:type="dxa"/>
          </w:tcPr>
          <w:p w:rsidR="00E13A48" w:rsidRDefault="00656D49">
            <w:pPr>
              <w:jc w:val="center"/>
              <w:rPr>
                <w:b/>
                <w:bCs/>
                <w:sz w:val="20"/>
              </w:rPr>
            </w:pPr>
            <w:r>
              <w:rPr>
                <w:b/>
                <w:bCs/>
                <w:sz w:val="20"/>
              </w:rPr>
              <w:t>2004</w:t>
            </w:r>
          </w:p>
        </w:tc>
        <w:tc>
          <w:tcPr>
            <w:tcW w:w="813" w:type="dxa"/>
          </w:tcPr>
          <w:p w:rsidR="00E13A48" w:rsidRDefault="00656D49">
            <w:pPr>
              <w:jc w:val="center"/>
              <w:rPr>
                <w:b/>
                <w:bCs/>
                <w:sz w:val="20"/>
              </w:rPr>
            </w:pPr>
            <w:r>
              <w:rPr>
                <w:b/>
                <w:bCs/>
                <w:sz w:val="20"/>
              </w:rPr>
              <w:t>2005</w:t>
            </w:r>
          </w:p>
        </w:tc>
      </w:tr>
      <w:tr w:rsidR="00E13A48">
        <w:trPr>
          <w:jc w:val="center"/>
        </w:trPr>
        <w:tc>
          <w:tcPr>
            <w:tcW w:w="738" w:type="dxa"/>
          </w:tcPr>
          <w:p w:rsidR="00E13A48" w:rsidRDefault="00656D49">
            <w:pPr>
              <w:jc w:val="center"/>
              <w:rPr>
                <w:b/>
                <w:bCs/>
                <w:sz w:val="20"/>
              </w:rPr>
            </w:pPr>
            <w:r>
              <w:rPr>
                <w:b/>
                <w:bCs/>
                <w:sz w:val="20"/>
              </w:rPr>
              <w:t>PCI</w:t>
            </w:r>
          </w:p>
        </w:tc>
        <w:tc>
          <w:tcPr>
            <w:tcW w:w="816" w:type="dxa"/>
          </w:tcPr>
          <w:p w:rsidR="00E13A48" w:rsidRDefault="00656D49">
            <w:pPr>
              <w:jc w:val="center"/>
              <w:rPr>
                <w:sz w:val="20"/>
              </w:rPr>
            </w:pPr>
            <w:r>
              <w:rPr>
                <w:sz w:val="20"/>
              </w:rPr>
              <w:t>15522</w:t>
            </w:r>
          </w:p>
        </w:tc>
        <w:tc>
          <w:tcPr>
            <w:tcW w:w="816" w:type="dxa"/>
          </w:tcPr>
          <w:p w:rsidR="00E13A48" w:rsidRDefault="00656D49">
            <w:pPr>
              <w:jc w:val="center"/>
              <w:rPr>
                <w:sz w:val="20"/>
              </w:rPr>
            </w:pPr>
            <w:r>
              <w:rPr>
                <w:sz w:val="20"/>
              </w:rPr>
              <w:t>17393</w:t>
            </w:r>
          </w:p>
        </w:tc>
        <w:tc>
          <w:tcPr>
            <w:tcW w:w="816" w:type="dxa"/>
          </w:tcPr>
          <w:p w:rsidR="00E13A48" w:rsidRDefault="00656D49">
            <w:pPr>
              <w:jc w:val="center"/>
              <w:rPr>
                <w:sz w:val="20"/>
              </w:rPr>
            </w:pPr>
            <w:r>
              <w:rPr>
                <w:sz w:val="20"/>
              </w:rPr>
              <w:t>18901</w:t>
            </w:r>
          </w:p>
        </w:tc>
        <w:tc>
          <w:tcPr>
            <w:tcW w:w="813" w:type="dxa"/>
          </w:tcPr>
          <w:p w:rsidR="00E13A48" w:rsidRDefault="00656D49">
            <w:pPr>
              <w:jc w:val="center"/>
              <w:rPr>
                <w:sz w:val="20"/>
              </w:rPr>
            </w:pPr>
            <w:r>
              <w:rPr>
                <w:sz w:val="20"/>
              </w:rPr>
              <w:t>20377</w:t>
            </w:r>
          </w:p>
        </w:tc>
        <w:tc>
          <w:tcPr>
            <w:tcW w:w="813" w:type="dxa"/>
          </w:tcPr>
          <w:p w:rsidR="00E13A48" w:rsidRDefault="00656D49">
            <w:pPr>
              <w:jc w:val="center"/>
              <w:rPr>
                <w:sz w:val="20"/>
              </w:rPr>
            </w:pPr>
            <w:r>
              <w:rPr>
                <w:sz w:val="20"/>
              </w:rPr>
              <w:t>25244</w:t>
            </w:r>
          </w:p>
        </w:tc>
        <w:tc>
          <w:tcPr>
            <w:tcW w:w="813" w:type="dxa"/>
          </w:tcPr>
          <w:p w:rsidR="00E13A48" w:rsidRDefault="00656D49">
            <w:pPr>
              <w:jc w:val="center"/>
              <w:rPr>
                <w:sz w:val="20"/>
              </w:rPr>
            </w:pPr>
            <w:r>
              <w:rPr>
                <w:sz w:val="20"/>
              </w:rPr>
              <w:t>27227</w:t>
            </w:r>
          </w:p>
        </w:tc>
        <w:tc>
          <w:tcPr>
            <w:tcW w:w="813" w:type="dxa"/>
          </w:tcPr>
          <w:p w:rsidR="00E13A48" w:rsidRDefault="00656D49">
            <w:pPr>
              <w:jc w:val="center"/>
              <w:rPr>
                <w:sz w:val="20"/>
              </w:rPr>
            </w:pPr>
            <w:r>
              <w:rPr>
                <w:sz w:val="20"/>
              </w:rPr>
              <w:t>28769</w:t>
            </w:r>
          </w:p>
        </w:tc>
        <w:tc>
          <w:tcPr>
            <w:tcW w:w="813" w:type="dxa"/>
          </w:tcPr>
          <w:p w:rsidR="00E13A48" w:rsidRDefault="00656D49">
            <w:pPr>
              <w:jc w:val="center"/>
              <w:rPr>
                <w:sz w:val="20"/>
              </w:rPr>
            </w:pPr>
            <w:r>
              <w:rPr>
                <w:sz w:val="20"/>
              </w:rPr>
              <w:t>31572</w:t>
            </w:r>
          </w:p>
        </w:tc>
        <w:tc>
          <w:tcPr>
            <w:tcW w:w="813" w:type="dxa"/>
          </w:tcPr>
          <w:p w:rsidR="00E13A48" w:rsidRDefault="00656D49">
            <w:pPr>
              <w:jc w:val="center"/>
              <w:rPr>
                <w:sz w:val="20"/>
              </w:rPr>
            </w:pPr>
            <w:r>
              <w:rPr>
                <w:sz w:val="20"/>
              </w:rPr>
              <w:t>35196</w:t>
            </w:r>
          </w:p>
        </w:tc>
        <w:tc>
          <w:tcPr>
            <w:tcW w:w="813" w:type="dxa"/>
          </w:tcPr>
          <w:p w:rsidR="00E13A48" w:rsidRDefault="00656D49">
            <w:pPr>
              <w:jc w:val="center"/>
              <w:rPr>
                <w:sz w:val="20"/>
              </w:rPr>
            </w:pPr>
            <w:r>
              <w:rPr>
                <w:sz w:val="20"/>
              </w:rPr>
              <w:t>41008</w:t>
            </w:r>
          </w:p>
        </w:tc>
      </w:tr>
    </w:tbl>
    <w:p w:rsidR="00E13A48" w:rsidRDefault="00E13A48"/>
    <w:p w:rsidR="00E13A48" w:rsidRDefault="00656D49">
      <w:pPr>
        <w:rPr>
          <w:b/>
          <w:bCs/>
          <w:u w:val="single"/>
        </w:rPr>
      </w:pPr>
      <w:r>
        <w:rPr>
          <w:b/>
          <w:bCs/>
          <w:u w:val="single"/>
        </w:rPr>
        <w:t>Solution:</w:t>
      </w:r>
    </w:p>
    <w:p w:rsidR="00E13A48" w:rsidRDefault="00E13A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936"/>
        <w:gridCol w:w="1056"/>
        <w:gridCol w:w="1189"/>
        <w:gridCol w:w="1116"/>
      </w:tblGrid>
      <w:tr w:rsidR="00E13A48">
        <w:trPr>
          <w:jc w:val="center"/>
        </w:trPr>
        <w:tc>
          <w:tcPr>
            <w:tcW w:w="843" w:type="dxa"/>
            <w:tcBorders>
              <w:bottom w:val="single" w:sz="4" w:space="0" w:color="auto"/>
            </w:tcBorders>
            <w:vAlign w:val="center"/>
          </w:tcPr>
          <w:p w:rsidR="00E13A48" w:rsidRDefault="00656D49">
            <w:pPr>
              <w:jc w:val="center"/>
              <w:rPr>
                <w:b/>
                <w:bCs/>
              </w:rPr>
            </w:pPr>
            <w:r>
              <w:rPr>
                <w:b/>
                <w:bCs/>
              </w:rPr>
              <w:t>Year</w:t>
            </w:r>
          </w:p>
        </w:tc>
        <w:tc>
          <w:tcPr>
            <w:tcW w:w="936" w:type="dxa"/>
            <w:tcBorders>
              <w:bottom w:val="single" w:sz="4" w:space="0" w:color="auto"/>
            </w:tcBorders>
            <w:vAlign w:val="center"/>
          </w:tcPr>
          <w:p w:rsidR="00E13A48" w:rsidRDefault="00656D49">
            <w:pPr>
              <w:jc w:val="center"/>
              <w:rPr>
                <w:b/>
                <w:bCs/>
              </w:rPr>
            </w:pPr>
            <w:r>
              <w:rPr>
                <w:b/>
                <w:bCs/>
              </w:rPr>
              <w:t>PCI</w:t>
            </w:r>
          </w:p>
        </w:tc>
        <w:tc>
          <w:tcPr>
            <w:tcW w:w="1056" w:type="dxa"/>
            <w:tcBorders>
              <w:bottom w:val="single" w:sz="4" w:space="0" w:color="auto"/>
            </w:tcBorders>
            <w:vAlign w:val="center"/>
          </w:tcPr>
          <w:p w:rsidR="00E13A48" w:rsidRDefault="00656D49">
            <w:pPr>
              <w:pStyle w:val="Heading1"/>
            </w:pPr>
            <w:r>
              <w:t>Semi</w:t>
            </w:r>
          </w:p>
          <w:p w:rsidR="00E13A48" w:rsidRDefault="00656D49">
            <w:pPr>
              <w:jc w:val="center"/>
              <w:rPr>
                <w:b/>
                <w:bCs/>
              </w:rPr>
            </w:pPr>
            <w:r>
              <w:rPr>
                <w:b/>
                <w:bCs/>
              </w:rPr>
              <w:t>Total</w:t>
            </w:r>
          </w:p>
        </w:tc>
        <w:tc>
          <w:tcPr>
            <w:tcW w:w="1189" w:type="dxa"/>
            <w:tcBorders>
              <w:bottom w:val="single" w:sz="4" w:space="0" w:color="auto"/>
            </w:tcBorders>
            <w:vAlign w:val="center"/>
          </w:tcPr>
          <w:p w:rsidR="00E13A48" w:rsidRDefault="00656D49">
            <w:pPr>
              <w:jc w:val="center"/>
              <w:rPr>
                <w:b/>
                <w:bCs/>
              </w:rPr>
            </w:pPr>
            <w:r>
              <w:rPr>
                <w:b/>
                <w:bCs/>
              </w:rPr>
              <w:t>Semi</w:t>
            </w:r>
          </w:p>
          <w:p w:rsidR="00E13A48" w:rsidRDefault="00656D49">
            <w:pPr>
              <w:jc w:val="center"/>
              <w:rPr>
                <w:b/>
                <w:bCs/>
              </w:rPr>
            </w:pPr>
            <w:r>
              <w:rPr>
                <w:b/>
                <w:bCs/>
              </w:rPr>
              <w:t>Average</w:t>
            </w:r>
          </w:p>
        </w:tc>
        <w:tc>
          <w:tcPr>
            <w:tcW w:w="1116" w:type="dxa"/>
            <w:tcBorders>
              <w:bottom w:val="single" w:sz="4" w:space="0" w:color="auto"/>
            </w:tcBorders>
            <w:vAlign w:val="center"/>
          </w:tcPr>
          <w:p w:rsidR="00E13A48" w:rsidRDefault="00656D49">
            <w:pPr>
              <w:jc w:val="center"/>
              <w:rPr>
                <w:b/>
                <w:bCs/>
              </w:rPr>
            </w:pPr>
            <w:r>
              <w:rPr>
                <w:b/>
                <w:bCs/>
              </w:rPr>
              <w:t>Trend</w:t>
            </w:r>
          </w:p>
          <w:p w:rsidR="00E13A48" w:rsidRDefault="00656D49">
            <w:pPr>
              <w:jc w:val="center"/>
              <w:rPr>
                <w:b/>
                <w:bCs/>
              </w:rPr>
            </w:pPr>
            <w:r>
              <w:rPr>
                <w:b/>
                <w:bCs/>
              </w:rPr>
              <w:t>Value</w:t>
            </w:r>
          </w:p>
        </w:tc>
      </w:tr>
      <w:tr w:rsidR="00E13A48">
        <w:trPr>
          <w:jc w:val="center"/>
        </w:trPr>
        <w:tc>
          <w:tcPr>
            <w:tcW w:w="843" w:type="dxa"/>
            <w:tcBorders>
              <w:bottom w:val="nil"/>
            </w:tcBorders>
          </w:tcPr>
          <w:p w:rsidR="00E13A48" w:rsidRDefault="00656D49">
            <w:pPr>
              <w:jc w:val="center"/>
            </w:pPr>
            <w:r>
              <w:t>1996</w:t>
            </w:r>
          </w:p>
        </w:tc>
        <w:tc>
          <w:tcPr>
            <w:tcW w:w="936" w:type="dxa"/>
            <w:tcBorders>
              <w:bottom w:val="nil"/>
            </w:tcBorders>
            <w:shd w:val="clear" w:color="auto" w:fill="CCCCCC"/>
          </w:tcPr>
          <w:p w:rsidR="00E13A48" w:rsidRDefault="00656D49">
            <w:pPr>
              <w:jc w:val="center"/>
            </w:pPr>
            <w:r>
              <w:t>15522</w:t>
            </w:r>
          </w:p>
        </w:tc>
        <w:tc>
          <w:tcPr>
            <w:tcW w:w="1056" w:type="dxa"/>
            <w:tcBorders>
              <w:bottom w:val="nil"/>
            </w:tcBorders>
          </w:tcPr>
          <w:p w:rsidR="00E13A48" w:rsidRDefault="00E13A48">
            <w:pPr>
              <w:jc w:val="center"/>
            </w:pPr>
          </w:p>
        </w:tc>
        <w:tc>
          <w:tcPr>
            <w:tcW w:w="1189" w:type="dxa"/>
            <w:tcBorders>
              <w:bottom w:val="nil"/>
            </w:tcBorders>
          </w:tcPr>
          <w:p w:rsidR="00E13A48" w:rsidRDefault="00E13A48">
            <w:pPr>
              <w:jc w:val="center"/>
            </w:pPr>
          </w:p>
        </w:tc>
        <w:tc>
          <w:tcPr>
            <w:tcW w:w="1116" w:type="dxa"/>
            <w:tcBorders>
              <w:bottom w:val="nil"/>
            </w:tcBorders>
          </w:tcPr>
          <w:p w:rsidR="00E13A48" w:rsidRDefault="00656D49">
            <w:pPr>
              <w:jc w:val="center"/>
            </w:pPr>
            <w:r>
              <w:t>14180.6</w:t>
            </w:r>
          </w:p>
        </w:tc>
      </w:tr>
      <w:tr w:rsidR="00E13A48">
        <w:trPr>
          <w:jc w:val="center"/>
        </w:trPr>
        <w:tc>
          <w:tcPr>
            <w:tcW w:w="843" w:type="dxa"/>
            <w:tcBorders>
              <w:top w:val="nil"/>
              <w:bottom w:val="nil"/>
            </w:tcBorders>
          </w:tcPr>
          <w:p w:rsidR="00E13A48" w:rsidRDefault="00656D49">
            <w:pPr>
              <w:jc w:val="center"/>
            </w:pPr>
            <w:r>
              <w:t>1997</w:t>
            </w:r>
          </w:p>
        </w:tc>
        <w:tc>
          <w:tcPr>
            <w:tcW w:w="936" w:type="dxa"/>
            <w:tcBorders>
              <w:top w:val="nil"/>
              <w:bottom w:val="nil"/>
            </w:tcBorders>
            <w:shd w:val="clear" w:color="auto" w:fill="CCCCCC"/>
          </w:tcPr>
          <w:p w:rsidR="00E13A48" w:rsidRDefault="00656D49">
            <w:pPr>
              <w:jc w:val="center"/>
            </w:pPr>
            <w:r>
              <w:t>17393</w:t>
            </w:r>
          </w:p>
        </w:tc>
        <w:tc>
          <w:tcPr>
            <w:tcW w:w="1056" w:type="dxa"/>
            <w:tcBorders>
              <w:top w:val="nil"/>
              <w:bottom w:val="nil"/>
            </w:tcBorders>
          </w:tcPr>
          <w:p w:rsidR="00E13A48" w:rsidRDefault="00E13A48">
            <w:pPr>
              <w:jc w:val="center"/>
            </w:pPr>
          </w:p>
        </w:tc>
        <w:tc>
          <w:tcPr>
            <w:tcW w:w="1189" w:type="dxa"/>
            <w:tcBorders>
              <w:top w:val="nil"/>
              <w:bottom w:val="nil"/>
            </w:tcBorders>
          </w:tcPr>
          <w:p w:rsidR="00E13A48" w:rsidRDefault="00E13A48">
            <w:pPr>
              <w:jc w:val="center"/>
            </w:pPr>
          </w:p>
        </w:tc>
        <w:tc>
          <w:tcPr>
            <w:tcW w:w="1116" w:type="dxa"/>
            <w:tcBorders>
              <w:top w:val="nil"/>
              <w:bottom w:val="nil"/>
            </w:tcBorders>
          </w:tcPr>
          <w:p w:rsidR="00E13A48" w:rsidRDefault="00656D49">
            <w:pPr>
              <w:jc w:val="center"/>
            </w:pPr>
            <w:r>
              <w:t>16834.0</w:t>
            </w:r>
          </w:p>
        </w:tc>
      </w:tr>
      <w:tr w:rsidR="00E13A48">
        <w:trPr>
          <w:jc w:val="center"/>
        </w:trPr>
        <w:tc>
          <w:tcPr>
            <w:tcW w:w="843" w:type="dxa"/>
            <w:tcBorders>
              <w:top w:val="nil"/>
              <w:bottom w:val="nil"/>
            </w:tcBorders>
          </w:tcPr>
          <w:p w:rsidR="00E13A48" w:rsidRDefault="00656D49">
            <w:pPr>
              <w:jc w:val="center"/>
            </w:pPr>
            <w:r>
              <w:t>1998</w:t>
            </w:r>
          </w:p>
        </w:tc>
        <w:tc>
          <w:tcPr>
            <w:tcW w:w="936" w:type="dxa"/>
            <w:tcBorders>
              <w:top w:val="nil"/>
              <w:bottom w:val="nil"/>
            </w:tcBorders>
            <w:shd w:val="clear" w:color="auto" w:fill="CCCCCC"/>
          </w:tcPr>
          <w:p w:rsidR="00E13A48" w:rsidRDefault="00656D49">
            <w:pPr>
              <w:jc w:val="center"/>
            </w:pPr>
            <w:r>
              <w:t>18901</w:t>
            </w:r>
          </w:p>
        </w:tc>
        <w:tc>
          <w:tcPr>
            <w:tcW w:w="1056" w:type="dxa"/>
            <w:tcBorders>
              <w:top w:val="nil"/>
              <w:bottom w:val="nil"/>
            </w:tcBorders>
          </w:tcPr>
          <w:p w:rsidR="00E13A48" w:rsidRDefault="00656D49">
            <w:pPr>
              <w:jc w:val="center"/>
            </w:pPr>
            <w:r>
              <w:t>97437</w:t>
            </w:r>
          </w:p>
        </w:tc>
        <w:tc>
          <w:tcPr>
            <w:tcW w:w="1189" w:type="dxa"/>
            <w:tcBorders>
              <w:top w:val="nil"/>
              <w:bottom w:val="nil"/>
            </w:tcBorders>
          </w:tcPr>
          <w:p w:rsidR="00E13A48" w:rsidRDefault="00656D49">
            <w:pPr>
              <w:jc w:val="center"/>
            </w:pPr>
            <w:r>
              <w:t>19487.4</w:t>
            </w:r>
          </w:p>
        </w:tc>
        <w:tc>
          <w:tcPr>
            <w:tcW w:w="1116" w:type="dxa"/>
            <w:tcBorders>
              <w:top w:val="nil"/>
              <w:bottom w:val="nil"/>
            </w:tcBorders>
          </w:tcPr>
          <w:p w:rsidR="00E13A48" w:rsidRDefault="00656D49">
            <w:pPr>
              <w:jc w:val="center"/>
            </w:pPr>
            <w:r>
              <w:t>19487.4</w:t>
            </w:r>
          </w:p>
        </w:tc>
      </w:tr>
      <w:tr w:rsidR="00E13A48">
        <w:trPr>
          <w:jc w:val="center"/>
        </w:trPr>
        <w:tc>
          <w:tcPr>
            <w:tcW w:w="843" w:type="dxa"/>
            <w:tcBorders>
              <w:top w:val="nil"/>
              <w:bottom w:val="nil"/>
            </w:tcBorders>
          </w:tcPr>
          <w:p w:rsidR="00E13A48" w:rsidRDefault="00656D49">
            <w:pPr>
              <w:jc w:val="center"/>
            </w:pPr>
            <w:r>
              <w:t>1999</w:t>
            </w:r>
          </w:p>
        </w:tc>
        <w:tc>
          <w:tcPr>
            <w:tcW w:w="936" w:type="dxa"/>
            <w:tcBorders>
              <w:top w:val="nil"/>
              <w:bottom w:val="nil"/>
            </w:tcBorders>
            <w:shd w:val="clear" w:color="auto" w:fill="CCCCCC"/>
          </w:tcPr>
          <w:p w:rsidR="00E13A48" w:rsidRDefault="00656D49">
            <w:pPr>
              <w:jc w:val="center"/>
            </w:pPr>
            <w:r>
              <w:t>20377</w:t>
            </w:r>
          </w:p>
        </w:tc>
        <w:tc>
          <w:tcPr>
            <w:tcW w:w="1056" w:type="dxa"/>
            <w:tcBorders>
              <w:top w:val="nil"/>
              <w:bottom w:val="nil"/>
            </w:tcBorders>
          </w:tcPr>
          <w:p w:rsidR="00E13A48" w:rsidRDefault="00E13A48">
            <w:pPr>
              <w:jc w:val="center"/>
            </w:pPr>
          </w:p>
        </w:tc>
        <w:tc>
          <w:tcPr>
            <w:tcW w:w="1189" w:type="dxa"/>
            <w:tcBorders>
              <w:top w:val="nil"/>
              <w:bottom w:val="nil"/>
            </w:tcBorders>
          </w:tcPr>
          <w:p w:rsidR="00E13A48" w:rsidRDefault="00E13A48">
            <w:pPr>
              <w:jc w:val="center"/>
            </w:pPr>
          </w:p>
        </w:tc>
        <w:tc>
          <w:tcPr>
            <w:tcW w:w="1116" w:type="dxa"/>
            <w:tcBorders>
              <w:top w:val="nil"/>
              <w:bottom w:val="nil"/>
            </w:tcBorders>
          </w:tcPr>
          <w:p w:rsidR="00E13A48" w:rsidRDefault="00656D49">
            <w:pPr>
              <w:jc w:val="center"/>
            </w:pPr>
            <w:r>
              <w:t>22140.8</w:t>
            </w:r>
          </w:p>
        </w:tc>
      </w:tr>
      <w:tr w:rsidR="00E13A48">
        <w:trPr>
          <w:jc w:val="center"/>
        </w:trPr>
        <w:tc>
          <w:tcPr>
            <w:tcW w:w="843" w:type="dxa"/>
            <w:tcBorders>
              <w:top w:val="nil"/>
              <w:bottom w:val="nil"/>
            </w:tcBorders>
          </w:tcPr>
          <w:p w:rsidR="00E13A48" w:rsidRDefault="00656D49">
            <w:pPr>
              <w:jc w:val="center"/>
            </w:pPr>
            <w:r>
              <w:t>2000</w:t>
            </w:r>
          </w:p>
        </w:tc>
        <w:tc>
          <w:tcPr>
            <w:tcW w:w="936" w:type="dxa"/>
            <w:tcBorders>
              <w:top w:val="nil"/>
              <w:bottom w:val="nil"/>
            </w:tcBorders>
            <w:shd w:val="clear" w:color="auto" w:fill="CCCCCC"/>
          </w:tcPr>
          <w:p w:rsidR="00E13A48" w:rsidRDefault="00656D49">
            <w:pPr>
              <w:jc w:val="center"/>
            </w:pPr>
            <w:r>
              <w:t>25244</w:t>
            </w:r>
          </w:p>
        </w:tc>
        <w:tc>
          <w:tcPr>
            <w:tcW w:w="1056" w:type="dxa"/>
            <w:tcBorders>
              <w:top w:val="nil"/>
              <w:bottom w:val="nil"/>
            </w:tcBorders>
          </w:tcPr>
          <w:p w:rsidR="00E13A48" w:rsidRDefault="00E13A48">
            <w:pPr>
              <w:jc w:val="center"/>
            </w:pPr>
          </w:p>
        </w:tc>
        <w:tc>
          <w:tcPr>
            <w:tcW w:w="1189" w:type="dxa"/>
            <w:tcBorders>
              <w:top w:val="nil"/>
              <w:bottom w:val="nil"/>
            </w:tcBorders>
          </w:tcPr>
          <w:p w:rsidR="00E13A48" w:rsidRDefault="00E13A48">
            <w:pPr>
              <w:jc w:val="center"/>
            </w:pPr>
          </w:p>
        </w:tc>
        <w:tc>
          <w:tcPr>
            <w:tcW w:w="1116" w:type="dxa"/>
            <w:tcBorders>
              <w:top w:val="nil"/>
              <w:bottom w:val="nil"/>
            </w:tcBorders>
          </w:tcPr>
          <w:p w:rsidR="00E13A48" w:rsidRDefault="00656D49">
            <w:pPr>
              <w:jc w:val="center"/>
            </w:pPr>
            <w:r>
              <w:t>24794.2</w:t>
            </w:r>
          </w:p>
        </w:tc>
      </w:tr>
      <w:tr w:rsidR="00E13A48">
        <w:trPr>
          <w:jc w:val="center"/>
        </w:trPr>
        <w:tc>
          <w:tcPr>
            <w:tcW w:w="843" w:type="dxa"/>
            <w:tcBorders>
              <w:top w:val="nil"/>
              <w:bottom w:val="nil"/>
            </w:tcBorders>
          </w:tcPr>
          <w:p w:rsidR="00E13A48" w:rsidRDefault="00656D49">
            <w:pPr>
              <w:jc w:val="center"/>
            </w:pPr>
            <w:r>
              <w:t>2001</w:t>
            </w:r>
          </w:p>
        </w:tc>
        <w:tc>
          <w:tcPr>
            <w:tcW w:w="936" w:type="dxa"/>
            <w:tcBorders>
              <w:top w:val="nil"/>
              <w:bottom w:val="nil"/>
            </w:tcBorders>
          </w:tcPr>
          <w:p w:rsidR="00E13A48" w:rsidRDefault="00656D49">
            <w:pPr>
              <w:jc w:val="center"/>
            </w:pPr>
            <w:r>
              <w:t>27227</w:t>
            </w:r>
          </w:p>
        </w:tc>
        <w:tc>
          <w:tcPr>
            <w:tcW w:w="1056" w:type="dxa"/>
            <w:tcBorders>
              <w:top w:val="nil"/>
              <w:bottom w:val="nil"/>
            </w:tcBorders>
          </w:tcPr>
          <w:p w:rsidR="00E13A48" w:rsidRDefault="00E13A48">
            <w:pPr>
              <w:jc w:val="center"/>
            </w:pPr>
          </w:p>
        </w:tc>
        <w:tc>
          <w:tcPr>
            <w:tcW w:w="1189" w:type="dxa"/>
            <w:tcBorders>
              <w:top w:val="nil"/>
              <w:bottom w:val="nil"/>
            </w:tcBorders>
          </w:tcPr>
          <w:p w:rsidR="00E13A48" w:rsidRDefault="00E13A48">
            <w:pPr>
              <w:jc w:val="center"/>
            </w:pPr>
          </w:p>
        </w:tc>
        <w:tc>
          <w:tcPr>
            <w:tcW w:w="1116" w:type="dxa"/>
            <w:tcBorders>
              <w:top w:val="nil"/>
              <w:bottom w:val="nil"/>
            </w:tcBorders>
          </w:tcPr>
          <w:p w:rsidR="00E13A48" w:rsidRDefault="00656D49">
            <w:pPr>
              <w:jc w:val="center"/>
            </w:pPr>
            <w:r>
              <w:t>27447.6</w:t>
            </w:r>
          </w:p>
        </w:tc>
      </w:tr>
      <w:tr w:rsidR="00E13A48">
        <w:trPr>
          <w:jc w:val="center"/>
        </w:trPr>
        <w:tc>
          <w:tcPr>
            <w:tcW w:w="843" w:type="dxa"/>
            <w:tcBorders>
              <w:top w:val="nil"/>
              <w:bottom w:val="nil"/>
            </w:tcBorders>
          </w:tcPr>
          <w:p w:rsidR="00E13A48" w:rsidRDefault="00656D49">
            <w:pPr>
              <w:jc w:val="center"/>
            </w:pPr>
            <w:r>
              <w:t>2002</w:t>
            </w:r>
          </w:p>
        </w:tc>
        <w:tc>
          <w:tcPr>
            <w:tcW w:w="936" w:type="dxa"/>
            <w:tcBorders>
              <w:top w:val="nil"/>
              <w:bottom w:val="nil"/>
            </w:tcBorders>
          </w:tcPr>
          <w:p w:rsidR="00E13A48" w:rsidRDefault="00656D49">
            <w:pPr>
              <w:jc w:val="center"/>
            </w:pPr>
            <w:r>
              <w:t>28769</w:t>
            </w:r>
          </w:p>
        </w:tc>
        <w:tc>
          <w:tcPr>
            <w:tcW w:w="1056" w:type="dxa"/>
            <w:tcBorders>
              <w:top w:val="nil"/>
              <w:bottom w:val="nil"/>
            </w:tcBorders>
          </w:tcPr>
          <w:p w:rsidR="00E13A48" w:rsidRDefault="00E13A48">
            <w:pPr>
              <w:jc w:val="center"/>
            </w:pPr>
          </w:p>
        </w:tc>
        <w:tc>
          <w:tcPr>
            <w:tcW w:w="1189" w:type="dxa"/>
            <w:tcBorders>
              <w:top w:val="nil"/>
              <w:bottom w:val="nil"/>
            </w:tcBorders>
          </w:tcPr>
          <w:p w:rsidR="00E13A48" w:rsidRDefault="00E13A48">
            <w:pPr>
              <w:jc w:val="center"/>
            </w:pPr>
          </w:p>
        </w:tc>
        <w:tc>
          <w:tcPr>
            <w:tcW w:w="1116" w:type="dxa"/>
            <w:tcBorders>
              <w:top w:val="nil"/>
              <w:bottom w:val="nil"/>
            </w:tcBorders>
          </w:tcPr>
          <w:p w:rsidR="00E13A48" w:rsidRDefault="00656D49">
            <w:pPr>
              <w:jc w:val="center"/>
            </w:pPr>
            <w:r>
              <w:t>30101.0</w:t>
            </w:r>
          </w:p>
        </w:tc>
      </w:tr>
      <w:tr w:rsidR="00E13A48">
        <w:trPr>
          <w:jc w:val="center"/>
        </w:trPr>
        <w:tc>
          <w:tcPr>
            <w:tcW w:w="843" w:type="dxa"/>
            <w:tcBorders>
              <w:top w:val="nil"/>
              <w:bottom w:val="nil"/>
            </w:tcBorders>
          </w:tcPr>
          <w:p w:rsidR="00E13A48" w:rsidRDefault="00656D49">
            <w:pPr>
              <w:jc w:val="center"/>
            </w:pPr>
            <w:r>
              <w:t>2003</w:t>
            </w:r>
          </w:p>
        </w:tc>
        <w:tc>
          <w:tcPr>
            <w:tcW w:w="936" w:type="dxa"/>
            <w:tcBorders>
              <w:top w:val="nil"/>
              <w:bottom w:val="nil"/>
            </w:tcBorders>
          </w:tcPr>
          <w:p w:rsidR="00E13A48" w:rsidRDefault="00656D49">
            <w:pPr>
              <w:jc w:val="center"/>
            </w:pPr>
            <w:r>
              <w:t>31572</w:t>
            </w:r>
          </w:p>
        </w:tc>
        <w:tc>
          <w:tcPr>
            <w:tcW w:w="1056" w:type="dxa"/>
            <w:tcBorders>
              <w:top w:val="nil"/>
              <w:bottom w:val="nil"/>
            </w:tcBorders>
          </w:tcPr>
          <w:p w:rsidR="00E13A48" w:rsidRDefault="00656D49">
            <w:pPr>
              <w:jc w:val="center"/>
            </w:pPr>
            <w:r>
              <w:t>163772</w:t>
            </w:r>
          </w:p>
        </w:tc>
        <w:tc>
          <w:tcPr>
            <w:tcW w:w="1189" w:type="dxa"/>
            <w:tcBorders>
              <w:top w:val="nil"/>
              <w:bottom w:val="nil"/>
            </w:tcBorders>
          </w:tcPr>
          <w:p w:rsidR="00E13A48" w:rsidRDefault="00656D49">
            <w:pPr>
              <w:jc w:val="center"/>
            </w:pPr>
            <w:r>
              <w:t>32754..4</w:t>
            </w:r>
          </w:p>
        </w:tc>
        <w:tc>
          <w:tcPr>
            <w:tcW w:w="1116" w:type="dxa"/>
            <w:tcBorders>
              <w:top w:val="nil"/>
              <w:bottom w:val="nil"/>
            </w:tcBorders>
          </w:tcPr>
          <w:p w:rsidR="00E13A48" w:rsidRDefault="00656D49">
            <w:pPr>
              <w:jc w:val="center"/>
            </w:pPr>
            <w:r>
              <w:t>32754.4</w:t>
            </w:r>
          </w:p>
        </w:tc>
      </w:tr>
      <w:tr w:rsidR="00E13A48">
        <w:trPr>
          <w:jc w:val="center"/>
        </w:trPr>
        <w:tc>
          <w:tcPr>
            <w:tcW w:w="843" w:type="dxa"/>
            <w:tcBorders>
              <w:top w:val="nil"/>
              <w:bottom w:val="nil"/>
            </w:tcBorders>
          </w:tcPr>
          <w:p w:rsidR="00E13A48" w:rsidRDefault="00656D49">
            <w:pPr>
              <w:jc w:val="center"/>
            </w:pPr>
            <w:r>
              <w:t>2004</w:t>
            </w:r>
          </w:p>
        </w:tc>
        <w:tc>
          <w:tcPr>
            <w:tcW w:w="936" w:type="dxa"/>
            <w:tcBorders>
              <w:top w:val="nil"/>
              <w:bottom w:val="nil"/>
            </w:tcBorders>
          </w:tcPr>
          <w:p w:rsidR="00E13A48" w:rsidRDefault="00656D49">
            <w:pPr>
              <w:jc w:val="center"/>
            </w:pPr>
            <w:r>
              <w:t>35196</w:t>
            </w:r>
          </w:p>
        </w:tc>
        <w:tc>
          <w:tcPr>
            <w:tcW w:w="1056" w:type="dxa"/>
            <w:tcBorders>
              <w:top w:val="nil"/>
              <w:bottom w:val="nil"/>
            </w:tcBorders>
          </w:tcPr>
          <w:p w:rsidR="00E13A48" w:rsidRDefault="00E13A48">
            <w:pPr>
              <w:jc w:val="center"/>
            </w:pPr>
          </w:p>
        </w:tc>
        <w:tc>
          <w:tcPr>
            <w:tcW w:w="1189" w:type="dxa"/>
            <w:tcBorders>
              <w:top w:val="nil"/>
              <w:bottom w:val="nil"/>
            </w:tcBorders>
          </w:tcPr>
          <w:p w:rsidR="00E13A48" w:rsidRDefault="00E13A48">
            <w:pPr>
              <w:jc w:val="center"/>
            </w:pPr>
          </w:p>
        </w:tc>
        <w:tc>
          <w:tcPr>
            <w:tcW w:w="1116" w:type="dxa"/>
            <w:tcBorders>
              <w:top w:val="nil"/>
              <w:bottom w:val="nil"/>
            </w:tcBorders>
          </w:tcPr>
          <w:p w:rsidR="00E13A48" w:rsidRDefault="00656D49">
            <w:pPr>
              <w:jc w:val="center"/>
            </w:pPr>
            <w:r>
              <w:t>35407.8</w:t>
            </w:r>
          </w:p>
        </w:tc>
      </w:tr>
      <w:tr w:rsidR="00E13A48">
        <w:trPr>
          <w:jc w:val="center"/>
        </w:trPr>
        <w:tc>
          <w:tcPr>
            <w:tcW w:w="843" w:type="dxa"/>
            <w:tcBorders>
              <w:top w:val="nil"/>
            </w:tcBorders>
          </w:tcPr>
          <w:p w:rsidR="00E13A48" w:rsidRDefault="00656D49">
            <w:pPr>
              <w:jc w:val="center"/>
            </w:pPr>
            <w:r>
              <w:t>2005</w:t>
            </w:r>
          </w:p>
        </w:tc>
        <w:tc>
          <w:tcPr>
            <w:tcW w:w="936" w:type="dxa"/>
            <w:tcBorders>
              <w:top w:val="nil"/>
            </w:tcBorders>
          </w:tcPr>
          <w:p w:rsidR="00E13A48" w:rsidRDefault="00656D49">
            <w:pPr>
              <w:jc w:val="center"/>
            </w:pPr>
            <w:r>
              <w:t>41008</w:t>
            </w:r>
          </w:p>
        </w:tc>
        <w:tc>
          <w:tcPr>
            <w:tcW w:w="1056" w:type="dxa"/>
            <w:tcBorders>
              <w:top w:val="nil"/>
            </w:tcBorders>
          </w:tcPr>
          <w:p w:rsidR="00E13A48" w:rsidRDefault="00E13A48">
            <w:pPr>
              <w:jc w:val="center"/>
            </w:pPr>
          </w:p>
        </w:tc>
        <w:tc>
          <w:tcPr>
            <w:tcW w:w="1189" w:type="dxa"/>
            <w:tcBorders>
              <w:top w:val="nil"/>
            </w:tcBorders>
          </w:tcPr>
          <w:p w:rsidR="00E13A48" w:rsidRDefault="00E13A48">
            <w:pPr>
              <w:jc w:val="center"/>
            </w:pPr>
          </w:p>
        </w:tc>
        <w:tc>
          <w:tcPr>
            <w:tcW w:w="1116" w:type="dxa"/>
            <w:tcBorders>
              <w:top w:val="nil"/>
            </w:tcBorders>
          </w:tcPr>
          <w:p w:rsidR="00E13A48" w:rsidRDefault="00656D49">
            <w:pPr>
              <w:jc w:val="center"/>
            </w:pPr>
            <w:r>
              <w:t>38061.2</w:t>
            </w:r>
          </w:p>
        </w:tc>
      </w:tr>
    </w:tbl>
    <w:p w:rsidR="00E13A48" w:rsidRDefault="00E13A48"/>
    <w:p w:rsidR="00E13A48" w:rsidRDefault="00656D49">
      <w:pPr>
        <w:rPr>
          <w:i/>
          <w:iCs/>
          <w:u w:val="single"/>
        </w:rPr>
      </w:pPr>
      <w:r>
        <w:rPr>
          <w:i/>
          <w:iCs/>
          <w:u w:val="single"/>
        </w:rPr>
        <w:t>Note:</w:t>
      </w:r>
    </w:p>
    <w:p w:rsidR="00E13A48" w:rsidRDefault="00656D49">
      <w:r>
        <w:t>Difference between semi-averages: 32754.4 – 19487.4 = 13267</w:t>
      </w:r>
    </w:p>
    <w:p w:rsidR="00E13A48" w:rsidRDefault="00656D49">
      <w:r>
        <w:t>Average increase in income per year: 13267 ÷ 5 = 2653.4</w:t>
      </w:r>
    </w:p>
    <w:p w:rsidR="00E13A48" w:rsidRDefault="00656D49">
      <w:r>
        <w:t>Trend values for 1997: 19487.4 – 2653.4 = 16834</w:t>
      </w:r>
    </w:p>
    <w:p w:rsidR="00E13A48" w:rsidRDefault="00656D49">
      <w:r>
        <w:t>Trend values for 1999: 19487.4 + 2653.4 = 22140.8</w:t>
      </w:r>
    </w:p>
    <w:p w:rsidR="00E13A48" w:rsidRDefault="00E13A48"/>
    <w:p w:rsidR="00E13A48" w:rsidRDefault="00656D49">
      <w:pPr>
        <w:jc w:val="center"/>
      </w:pPr>
      <w:r>
        <w:rPr>
          <w:noProof/>
          <w:lang w:val="en-US"/>
        </w:rPr>
        <w:drawing>
          <wp:inline distT="0" distB="0" distL="0" distR="0">
            <wp:extent cx="4562475" cy="25812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3A48" w:rsidRDefault="00E13A48"/>
    <w:p w:rsidR="00E13A48" w:rsidRDefault="00656D49">
      <w:pPr>
        <w:numPr>
          <w:ilvl w:val="0"/>
          <w:numId w:val="7"/>
        </w:numPr>
      </w:pPr>
      <w:r>
        <w:rPr>
          <w:b/>
          <w:bCs/>
          <w:u w:val="single"/>
        </w:rPr>
        <w:t>Moving-Averages Method:</w:t>
      </w:r>
      <w:r>
        <w:t xml:space="preserve"> Moving averages method is appropriate only when the trend is linear.  It is also used to eliminate seasonal, cyclical and irregular fluctuations in the data.  In this method, we find the simple average successively taking a specific number of values at a time.  For e.g., if we want to find 3-year moving average, we shall find the average of the first three values, then drop the first value and include the fourth value.  The process will be continued till all the values in the series are exhausted.</w:t>
      </w:r>
    </w:p>
    <w:p w:rsidR="00E13A48" w:rsidRDefault="00E13A48"/>
    <w:p w:rsidR="00A93349" w:rsidRDefault="00A93349"/>
    <w:p w:rsidR="00E13A48" w:rsidRDefault="00656D49">
      <w:pPr>
        <w:rPr>
          <w:b/>
          <w:bCs/>
          <w:u w:val="single"/>
        </w:rPr>
      </w:pPr>
      <w:r>
        <w:rPr>
          <w:b/>
          <w:bCs/>
          <w:u w:val="single"/>
        </w:rPr>
        <w:lastRenderedPageBreak/>
        <w:t>Example 4:</w:t>
      </w:r>
    </w:p>
    <w:p w:rsidR="00E13A48" w:rsidRDefault="00656D49">
      <w:r>
        <w:t xml:space="preserve">For the following data, calculate 3-year and 5-year moving averages and plot them on a graph using </w:t>
      </w:r>
      <w:r>
        <w:rPr>
          <w:i/>
          <w:iCs/>
        </w:rPr>
        <w:t>‘moving-averages method’</w:t>
      </w:r>
      <w:r>
        <w:t>:</w:t>
      </w:r>
    </w:p>
    <w:p w:rsidR="00E13A48" w:rsidRDefault="00E13A48"/>
    <w:p w:rsidR="00E13A48" w:rsidRDefault="00656D49">
      <w:pPr>
        <w:jc w:val="center"/>
        <w:rPr>
          <w:b/>
          <w:bCs/>
        </w:rPr>
      </w:pPr>
      <w:r>
        <w:rPr>
          <w:b/>
          <w:bCs/>
        </w:rPr>
        <w:t>Annual GDP Growth Rate (in percent)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816"/>
        <w:gridCol w:w="816"/>
        <w:gridCol w:w="816"/>
        <w:gridCol w:w="816"/>
        <w:gridCol w:w="816"/>
        <w:gridCol w:w="816"/>
        <w:gridCol w:w="816"/>
        <w:gridCol w:w="767"/>
        <w:gridCol w:w="767"/>
        <w:gridCol w:w="767"/>
      </w:tblGrid>
      <w:tr w:rsidR="00E13A48">
        <w:trPr>
          <w:jc w:val="center"/>
        </w:trPr>
        <w:tc>
          <w:tcPr>
            <w:tcW w:w="843" w:type="dxa"/>
          </w:tcPr>
          <w:p w:rsidR="00E13A48" w:rsidRDefault="00656D49">
            <w:pPr>
              <w:jc w:val="center"/>
              <w:rPr>
                <w:b/>
                <w:bCs/>
              </w:rPr>
            </w:pPr>
            <w:r>
              <w:rPr>
                <w:b/>
                <w:bCs/>
              </w:rPr>
              <w:t>Year</w:t>
            </w:r>
          </w:p>
        </w:tc>
        <w:tc>
          <w:tcPr>
            <w:tcW w:w="816" w:type="dxa"/>
          </w:tcPr>
          <w:p w:rsidR="00E13A48" w:rsidRDefault="00656D49">
            <w:pPr>
              <w:jc w:val="center"/>
            </w:pPr>
            <w:r>
              <w:t>1996</w:t>
            </w:r>
          </w:p>
        </w:tc>
        <w:tc>
          <w:tcPr>
            <w:tcW w:w="816" w:type="dxa"/>
          </w:tcPr>
          <w:p w:rsidR="00E13A48" w:rsidRDefault="00656D49">
            <w:pPr>
              <w:jc w:val="center"/>
            </w:pPr>
            <w:r>
              <w:t>1997</w:t>
            </w:r>
          </w:p>
        </w:tc>
        <w:tc>
          <w:tcPr>
            <w:tcW w:w="816" w:type="dxa"/>
          </w:tcPr>
          <w:p w:rsidR="00E13A48" w:rsidRDefault="00656D49">
            <w:pPr>
              <w:jc w:val="center"/>
            </w:pPr>
            <w:r>
              <w:t>1998</w:t>
            </w:r>
          </w:p>
        </w:tc>
        <w:tc>
          <w:tcPr>
            <w:tcW w:w="816" w:type="dxa"/>
          </w:tcPr>
          <w:p w:rsidR="00E13A48" w:rsidRDefault="00656D49">
            <w:pPr>
              <w:jc w:val="center"/>
            </w:pPr>
            <w:r>
              <w:t>1999</w:t>
            </w:r>
          </w:p>
        </w:tc>
        <w:tc>
          <w:tcPr>
            <w:tcW w:w="816" w:type="dxa"/>
          </w:tcPr>
          <w:p w:rsidR="00E13A48" w:rsidRDefault="00656D49">
            <w:pPr>
              <w:jc w:val="center"/>
            </w:pPr>
            <w:r>
              <w:t>2000</w:t>
            </w:r>
          </w:p>
        </w:tc>
        <w:tc>
          <w:tcPr>
            <w:tcW w:w="816" w:type="dxa"/>
          </w:tcPr>
          <w:p w:rsidR="00E13A48" w:rsidRDefault="00656D49">
            <w:pPr>
              <w:jc w:val="center"/>
            </w:pPr>
            <w:r>
              <w:t>2001</w:t>
            </w:r>
          </w:p>
        </w:tc>
        <w:tc>
          <w:tcPr>
            <w:tcW w:w="816" w:type="dxa"/>
          </w:tcPr>
          <w:p w:rsidR="00E13A48" w:rsidRDefault="00656D49">
            <w:pPr>
              <w:jc w:val="center"/>
            </w:pPr>
            <w:r>
              <w:t>2002</w:t>
            </w:r>
          </w:p>
        </w:tc>
        <w:tc>
          <w:tcPr>
            <w:tcW w:w="767" w:type="dxa"/>
          </w:tcPr>
          <w:p w:rsidR="00E13A48" w:rsidRDefault="00656D49">
            <w:pPr>
              <w:jc w:val="center"/>
            </w:pPr>
            <w:r>
              <w:t>2003</w:t>
            </w:r>
          </w:p>
        </w:tc>
        <w:tc>
          <w:tcPr>
            <w:tcW w:w="767" w:type="dxa"/>
          </w:tcPr>
          <w:p w:rsidR="00E13A48" w:rsidRDefault="00656D49">
            <w:pPr>
              <w:jc w:val="center"/>
            </w:pPr>
            <w:r>
              <w:t>2004</w:t>
            </w:r>
          </w:p>
        </w:tc>
        <w:tc>
          <w:tcPr>
            <w:tcW w:w="767" w:type="dxa"/>
          </w:tcPr>
          <w:p w:rsidR="00E13A48" w:rsidRDefault="00656D49">
            <w:pPr>
              <w:jc w:val="center"/>
            </w:pPr>
            <w:r>
              <w:t>2005</w:t>
            </w:r>
          </w:p>
        </w:tc>
      </w:tr>
      <w:tr w:rsidR="00E13A48">
        <w:trPr>
          <w:jc w:val="center"/>
        </w:trPr>
        <w:tc>
          <w:tcPr>
            <w:tcW w:w="843" w:type="dxa"/>
          </w:tcPr>
          <w:p w:rsidR="00E13A48" w:rsidRDefault="00656D49">
            <w:pPr>
              <w:jc w:val="center"/>
              <w:rPr>
                <w:b/>
                <w:bCs/>
              </w:rPr>
            </w:pPr>
            <w:r>
              <w:rPr>
                <w:b/>
                <w:bCs/>
              </w:rPr>
              <w:t>%</w:t>
            </w:r>
          </w:p>
        </w:tc>
        <w:tc>
          <w:tcPr>
            <w:tcW w:w="816" w:type="dxa"/>
          </w:tcPr>
          <w:p w:rsidR="00E13A48" w:rsidRDefault="00656D49">
            <w:pPr>
              <w:jc w:val="center"/>
            </w:pPr>
            <w:r>
              <w:t>6.6</w:t>
            </w:r>
          </w:p>
        </w:tc>
        <w:tc>
          <w:tcPr>
            <w:tcW w:w="816" w:type="dxa"/>
          </w:tcPr>
          <w:p w:rsidR="00E13A48" w:rsidRDefault="00656D49">
            <w:pPr>
              <w:jc w:val="center"/>
            </w:pPr>
            <w:r>
              <w:t>1.7</w:t>
            </w:r>
          </w:p>
        </w:tc>
        <w:tc>
          <w:tcPr>
            <w:tcW w:w="816" w:type="dxa"/>
          </w:tcPr>
          <w:p w:rsidR="00E13A48" w:rsidRDefault="00656D49">
            <w:pPr>
              <w:jc w:val="center"/>
            </w:pPr>
            <w:r>
              <w:t>3.5</w:t>
            </w:r>
          </w:p>
        </w:tc>
        <w:tc>
          <w:tcPr>
            <w:tcW w:w="816" w:type="dxa"/>
          </w:tcPr>
          <w:p w:rsidR="00E13A48" w:rsidRDefault="00656D49">
            <w:pPr>
              <w:jc w:val="center"/>
            </w:pPr>
            <w:r>
              <w:t>4.2</w:t>
            </w:r>
          </w:p>
        </w:tc>
        <w:tc>
          <w:tcPr>
            <w:tcW w:w="816" w:type="dxa"/>
          </w:tcPr>
          <w:p w:rsidR="00E13A48" w:rsidRDefault="00656D49">
            <w:pPr>
              <w:jc w:val="center"/>
            </w:pPr>
            <w:r>
              <w:t>3.9</w:t>
            </w:r>
          </w:p>
        </w:tc>
        <w:tc>
          <w:tcPr>
            <w:tcW w:w="816" w:type="dxa"/>
          </w:tcPr>
          <w:p w:rsidR="00E13A48" w:rsidRDefault="00656D49">
            <w:pPr>
              <w:jc w:val="center"/>
            </w:pPr>
            <w:r>
              <w:t>1.8</w:t>
            </w:r>
          </w:p>
        </w:tc>
        <w:tc>
          <w:tcPr>
            <w:tcW w:w="816" w:type="dxa"/>
          </w:tcPr>
          <w:p w:rsidR="00E13A48" w:rsidRDefault="00656D49">
            <w:pPr>
              <w:jc w:val="center"/>
            </w:pPr>
            <w:r>
              <w:t>3.1</w:t>
            </w:r>
          </w:p>
        </w:tc>
        <w:tc>
          <w:tcPr>
            <w:tcW w:w="767" w:type="dxa"/>
          </w:tcPr>
          <w:p w:rsidR="00E13A48" w:rsidRDefault="00656D49">
            <w:pPr>
              <w:jc w:val="center"/>
            </w:pPr>
            <w:r>
              <w:t>4.8</w:t>
            </w:r>
          </w:p>
        </w:tc>
        <w:tc>
          <w:tcPr>
            <w:tcW w:w="767" w:type="dxa"/>
          </w:tcPr>
          <w:p w:rsidR="00E13A48" w:rsidRDefault="00656D49">
            <w:pPr>
              <w:jc w:val="center"/>
            </w:pPr>
            <w:r>
              <w:t>6.4</w:t>
            </w:r>
          </w:p>
        </w:tc>
        <w:tc>
          <w:tcPr>
            <w:tcW w:w="767" w:type="dxa"/>
          </w:tcPr>
          <w:p w:rsidR="00E13A48" w:rsidRDefault="00656D49">
            <w:pPr>
              <w:jc w:val="center"/>
            </w:pPr>
            <w:r>
              <w:t>8.4</w:t>
            </w:r>
          </w:p>
        </w:tc>
      </w:tr>
    </w:tbl>
    <w:p w:rsidR="00E13A48" w:rsidRDefault="00E13A48"/>
    <w:p w:rsidR="00E13A48" w:rsidRDefault="00656D49">
      <w:pPr>
        <w:rPr>
          <w:b/>
          <w:bCs/>
          <w:u w:val="single"/>
        </w:rPr>
      </w:pPr>
      <w:r>
        <w:rPr>
          <w:b/>
          <w:bCs/>
          <w:u w:val="single"/>
        </w:rPr>
        <w:t>Solution:</w:t>
      </w:r>
    </w:p>
    <w:p w:rsidR="00E13A48" w:rsidRDefault="00E13A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030"/>
        <w:gridCol w:w="1106"/>
        <w:gridCol w:w="1136"/>
        <w:gridCol w:w="1106"/>
        <w:gridCol w:w="1136"/>
      </w:tblGrid>
      <w:tr w:rsidR="00E13A48">
        <w:trPr>
          <w:jc w:val="center"/>
        </w:trPr>
        <w:tc>
          <w:tcPr>
            <w:tcW w:w="843" w:type="dxa"/>
            <w:tcBorders>
              <w:bottom w:val="single" w:sz="4" w:space="0" w:color="auto"/>
            </w:tcBorders>
            <w:vAlign w:val="center"/>
          </w:tcPr>
          <w:p w:rsidR="00E13A48" w:rsidRDefault="00656D49">
            <w:pPr>
              <w:jc w:val="center"/>
              <w:rPr>
                <w:b/>
                <w:bCs/>
              </w:rPr>
            </w:pPr>
            <w:r>
              <w:rPr>
                <w:b/>
                <w:bCs/>
              </w:rPr>
              <w:t>Year</w:t>
            </w:r>
          </w:p>
        </w:tc>
        <w:tc>
          <w:tcPr>
            <w:tcW w:w="1030" w:type="dxa"/>
            <w:tcBorders>
              <w:bottom w:val="single" w:sz="4" w:space="0" w:color="auto"/>
            </w:tcBorders>
            <w:vAlign w:val="center"/>
          </w:tcPr>
          <w:p w:rsidR="00E13A48" w:rsidRDefault="00656D49">
            <w:pPr>
              <w:jc w:val="center"/>
              <w:rPr>
                <w:b/>
                <w:bCs/>
              </w:rPr>
            </w:pPr>
            <w:r>
              <w:rPr>
                <w:b/>
                <w:bCs/>
              </w:rPr>
              <w:t>Values</w:t>
            </w:r>
          </w:p>
        </w:tc>
        <w:tc>
          <w:tcPr>
            <w:tcW w:w="1106" w:type="dxa"/>
            <w:tcBorders>
              <w:bottom w:val="single" w:sz="4" w:space="0" w:color="auto"/>
            </w:tcBorders>
            <w:vAlign w:val="center"/>
          </w:tcPr>
          <w:p w:rsidR="00E13A48" w:rsidRDefault="00656D49">
            <w:pPr>
              <w:jc w:val="center"/>
              <w:rPr>
                <w:b/>
                <w:bCs/>
              </w:rPr>
            </w:pPr>
            <w:r>
              <w:rPr>
                <w:b/>
                <w:bCs/>
              </w:rPr>
              <w:t>3 year</w:t>
            </w:r>
          </w:p>
          <w:p w:rsidR="00E13A48" w:rsidRDefault="00656D49">
            <w:pPr>
              <w:jc w:val="center"/>
              <w:rPr>
                <w:b/>
                <w:bCs/>
              </w:rPr>
            </w:pPr>
            <w:r>
              <w:rPr>
                <w:b/>
                <w:bCs/>
              </w:rPr>
              <w:t>moving</w:t>
            </w:r>
          </w:p>
          <w:p w:rsidR="00E13A48" w:rsidRDefault="00656D49">
            <w:pPr>
              <w:jc w:val="center"/>
              <w:rPr>
                <w:b/>
                <w:bCs/>
              </w:rPr>
            </w:pPr>
            <w:r>
              <w:rPr>
                <w:b/>
                <w:bCs/>
              </w:rPr>
              <w:t>total</w:t>
            </w:r>
          </w:p>
        </w:tc>
        <w:tc>
          <w:tcPr>
            <w:tcW w:w="1136" w:type="dxa"/>
            <w:tcBorders>
              <w:bottom w:val="single" w:sz="4" w:space="0" w:color="auto"/>
            </w:tcBorders>
            <w:vAlign w:val="center"/>
          </w:tcPr>
          <w:p w:rsidR="00E13A48" w:rsidRDefault="00656D49">
            <w:pPr>
              <w:jc w:val="center"/>
              <w:rPr>
                <w:b/>
                <w:bCs/>
              </w:rPr>
            </w:pPr>
            <w:r>
              <w:rPr>
                <w:b/>
                <w:bCs/>
              </w:rPr>
              <w:t>3 year</w:t>
            </w:r>
          </w:p>
          <w:p w:rsidR="00E13A48" w:rsidRDefault="00656D49">
            <w:pPr>
              <w:jc w:val="center"/>
              <w:rPr>
                <w:b/>
                <w:bCs/>
              </w:rPr>
            </w:pPr>
            <w:r>
              <w:rPr>
                <w:b/>
                <w:bCs/>
              </w:rPr>
              <w:t>moving</w:t>
            </w:r>
          </w:p>
          <w:p w:rsidR="00E13A48" w:rsidRDefault="00656D49">
            <w:pPr>
              <w:jc w:val="center"/>
              <w:rPr>
                <w:b/>
                <w:bCs/>
              </w:rPr>
            </w:pPr>
            <w:r>
              <w:rPr>
                <w:b/>
                <w:bCs/>
              </w:rPr>
              <w:t>average</w:t>
            </w:r>
          </w:p>
        </w:tc>
        <w:tc>
          <w:tcPr>
            <w:tcW w:w="1106" w:type="dxa"/>
            <w:tcBorders>
              <w:bottom w:val="single" w:sz="4" w:space="0" w:color="auto"/>
            </w:tcBorders>
            <w:vAlign w:val="center"/>
          </w:tcPr>
          <w:p w:rsidR="00E13A48" w:rsidRDefault="00656D49">
            <w:pPr>
              <w:jc w:val="center"/>
              <w:rPr>
                <w:b/>
                <w:bCs/>
              </w:rPr>
            </w:pPr>
            <w:r>
              <w:rPr>
                <w:b/>
                <w:bCs/>
              </w:rPr>
              <w:t>5 year</w:t>
            </w:r>
          </w:p>
          <w:p w:rsidR="00E13A48" w:rsidRDefault="00656D49">
            <w:pPr>
              <w:jc w:val="center"/>
              <w:rPr>
                <w:b/>
                <w:bCs/>
              </w:rPr>
            </w:pPr>
            <w:r>
              <w:rPr>
                <w:b/>
                <w:bCs/>
              </w:rPr>
              <w:t>moving</w:t>
            </w:r>
          </w:p>
          <w:p w:rsidR="00E13A48" w:rsidRDefault="00656D49">
            <w:pPr>
              <w:jc w:val="center"/>
              <w:rPr>
                <w:b/>
                <w:bCs/>
              </w:rPr>
            </w:pPr>
            <w:r>
              <w:rPr>
                <w:b/>
                <w:bCs/>
              </w:rPr>
              <w:t>total</w:t>
            </w:r>
          </w:p>
        </w:tc>
        <w:tc>
          <w:tcPr>
            <w:tcW w:w="1136" w:type="dxa"/>
            <w:tcBorders>
              <w:bottom w:val="single" w:sz="4" w:space="0" w:color="auto"/>
            </w:tcBorders>
            <w:vAlign w:val="center"/>
          </w:tcPr>
          <w:p w:rsidR="00E13A48" w:rsidRDefault="00656D49">
            <w:pPr>
              <w:jc w:val="center"/>
              <w:rPr>
                <w:b/>
                <w:bCs/>
              </w:rPr>
            </w:pPr>
            <w:r>
              <w:rPr>
                <w:b/>
                <w:bCs/>
              </w:rPr>
              <w:t>5 year</w:t>
            </w:r>
          </w:p>
          <w:p w:rsidR="00E13A48" w:rsidRDefault="00656D49">
            <w:pPr>
              <w:jc w:val="center"/>
              <w:rPr>
                <w:b/>
                <w:bCs/>
              </w:rPr>
            </w:pPr>
            <w:r>
              <w:rPr>
                <w:b/>
                <w:bCs/>
              </w:rPr>
              <w:t>moving</w:t>
            </w:r>
          </w:p>
          <w:p w:rsidR="00E13A48" w:rsidRDefault="00656D49">
            <w:pPr>
              <w:jc w:val="center"/>
              <w:rPr>
                <w:b/>
                <w:bCs/>
              </w:rPr>
            </w:pPr>
            <w:r>
              <w:rPr>
                <w:b/>
                <w:bCs/>
              </w:rPr>
              <w:t>average</w:t>
            </w:r>
          </w:p>
        </w:tc>
      </w:tr>
      <w:tr w:rsidR="00E13A48">
        <w:trPr>
          <w:jc w:val="center"/>
        </w:trPr>
        <w:tc>
          <w:tcPr>
            <w:tcW w:w="843" w:type="dxa"/>
            <w:tcBorders>
              <w:bottom w:val="nil"/>
            </w:tcBorders>
          </w:tcPr>
          <w:p w:rsidR="00E13A48" w:rsidRDefault="00656D49">
            <w:pPr>
              <w:jc w:val="center"/>
            </w:pPr>
            <w:r>
              <w:t>1996</w:t>
            </w:r>
          </w:p>
        </w:tc>
        <w:tc>
          <w:tcPr>
            <w:tcW w:w="1030" w:type="dxa"/>
            <w:tcBorders>
              <w:bottom w:val="nil"/>
            </w:tcBorders>
          </w:tcPr>
          <w:p w:rsidR="00E13A48" w:rsidRDefault="00656D49">
            <w:pPr>
              <w:jc w:val="center"/>
            </w:pPr>
            <w:r>
              <w:t>6.6</w:t>
            </w:r>
          </w:p>
        </w:tc>
        <w:tc>
          <w:tcPr>
            <w:tcW w:w="1106" w:type="dxa"/>
            <w:tcBorders>
              <w:bottom w:val="nil"/>
            </w:tcBorders>
          </w:tcPr>
          <w:p w:rsidR="00E13A48" w:rsidRDefault="00E13A48">
            <w:pPr>
              <w:jc w:val="center"/>
            </w:pPr>
          </w:p>
        </w:tc>
        <w:tc>
          <w:tcPr>
            <w:tcW w:w="1136" w:type="dxa"/>
            <w:tcBorders>
              <w:bottom w:val="nil"/>
            </w:tcBorders>
          </w:tcPr>
          <w:p w:rsidR="00E13A48" w:rsidRDefault="00E13A48">
            <w:pPr>
              <w:jc w:val="center"/>
            </w:pPr>
          </w:p>
        </w:tc>
        <w:tc>
          <w:tcPr>
            <w:tcW w:w="1106" w:type="dxa"/>
            <w:tcBorders>
              <w:bottom w:val="nil"/>
            </w:tcBorders>
          </w:tcPr>
          <w:p w:rsidR="00E13A48" w:rsidRDefault="00E13A48">
            <w:pPr>
              <w:jc w:val="center"/>
            </w:pPr>
          </w:p>
        </w:tc>
        <w:tc>
          <w:tcPr>
            <w:tcW w:w="1136" w:type="dxa"/>
            <w:tcBorders>
              <w:bottom w:val="nil"/>
            </w:tcBorders>
          </w:tcPr>
          <w:p w:rsidR="00E13A48" w:rsidRDefault="00E13A48">
            <w:pPr>
              <w:jc w:val="center"/>
            </w:pPr>
          </w:p>
        </w:tc>
      </w:tr>
      <w:tr w:rsidR="00E13A48">
        <w:trPr>
          <w:jc w:val="center"/>
        </w:trPr>
        <w:tc>
          <w:tcPr>
            <w:tcW w:w="843" w:type="dxa"/>
            <w:tcBorders>
              <w:top w:val="nil"/>
              <w:bottom w:val="nil"/>
            </w:tcBorders>
          </w:tcPr>
          <w:p w:rsidR="00E13A48" w:rsidRDefault="00656D49">
            <w:pPr>
              <w:jc w:val="center"/>
            </w:pPr>
            <w:r>
              <w:t>1997</w:t>
            </w:r>
          </w:p>
        </w:tc>
        <w:tc>
          <w:tcPr>
            <w:tcW w:w="1030" w:type="dxa"/>
            <w:tcBorders>
              <w:top w:val="nil"/>
              <w:bottom w:val="nil"/>
            </w:tcBorders>
          </w:tcPr>
          <w:p w:rsidR="00E13A48" w:rsidRDefault="00656D49">
            <w:pPr>
              <w:jc w:val="center"/>
            </w:pPr>
            <w:r>
              <w:t>1.7</w:t>
            </w:r>
          </w:p>
        </w:tc>
        <w:tc>
          <w:tcPr>
            <w:tcW w:w="1106" w:type="dxa"/>
            <w:tcBorders>
              <w:top w:val="nil"/>
              <w:bottom w:val="nil"/>
            </w:tcBorders>
          </w:tcPr>
          <w:p w:rsidR="00E13A48" w:rsidRDefault="00656D49">
            <w:pPr>
              <w:jc w:val="center"/>
            </w:pPr>
            <w:r>
              <w:t>11.8</w:t>
            </w:r>
          </w:p>
        </w:tc>
        <w:tc>
          <w:tcPr>
            <w:tcW w:w="1136" w:type="dxa"/>
            <w:tcBorders>
              <w:top w:val="nil"/>
              <w:bottom w:val="nil"/>
            </w:tcBorders>
          </w:tcPr>
          <w:p w:rsidR="00E13A48" w:rsidRDefault="00656D49">
            <w:pPr>
              <w:jc w:val="center"/>
            </w:pPr>
            <w:r>
              <w:t>3.93</w:t>
            </w:r>
          </w:p>
        </w:tc>
        <w:tc>
          <w:tcPr>
            <w:tcW w:w="1106" w:type="dxa"/>
            <w:tcBorders>
              <w:top w:val="nil"/>
              <w:bottom w:val="nil"/>
            </w:tcBorders>
          </w:tcPr>
          <w:p w:rsidR="00E13A48" w:rsidRDefault="00E13A48">
            <w:pPr>
              <w:jc w:val="center"/>
            </w:pPr>
          </w:p>
        </w:tc>
        <w:tc>
          <w:tcPr>
            <w:tcW w:w="1136" w:type="dxa"/>
            <w:tcBorders>
              <w:top w:val="nil"/>
              <w:bottom w:val="nil"/>
            </w:tcBorders>
          </w:tcPr>
          <w:p w:rsidR="00E13A48" w:rsidRDefault="00E13A48">
            <w:pPr>
              <w:jc w:val="center"/>
            </w:pPr>
          </w:p>
        </w:tc>
      </w:tr>
      <w:tr w:rsidR="00E13A48">
        <w:trPr>
          <w:jc w:val="center"/>
        </w:trPr>
        <w:tc>
          <w:tcPr>
            <w:tcW w:w="843" w:type="dxa"/>
            <w:tcBorders>
              <w:top w:val="nil"/>
              <w:bottom w:val="nil"/>
            </w:tcBorders>
          </w:tcPr>
          <w:p w:rsidR="00E13A48" w:rsidRDefault="00656D49">
            <w:pPr>
              <w:jc w:val="center"/>
            </w:pPr>
            <w:r>
              <w:t>1998</w:t>
            </w:r>
          </w:p>
        </w:tc>
        <w:tc>
          <w:tcPr>
            <w:tcW w:w="1030" w:type="dxa"/>
            <w:tcBorders>
              <w:top w:val="nil"/>
              <w:bottom w:val="nil"/>
            </w:tcBorders>
          </w:tcPr>
          <w:p w:rsidR="00E13A48" w:rsidRDefault="00656D49">
            <w:pPr>
              <w:jc w:val="center"/>
            </w:pPr>
            <w:r>
              <w:t>3.5</w:t>
            </w:r>
          </w:p>
        </w:tc>
        <w:tc>
          <w:tcPr>
            <w:tcW w:w="1106" w:type="dxa"/>
            <w:tcBorders>
              <w:top w:val="nil"/>
              <w:bottom w:val="nil"/>
            </w:tcBorders>
          </w:tcPr>
          <w:p w:rsidR="00E13A48" w:rsidRDefault="00656D49">
            <w:pPr>
              <w:jc w:val="center"/>
            </w:pPr>
            <w:r>
              <w:t>9.4</w:t>
            </w:r>
          </w:p>
        </w:tc>
        <w:tc>
          <w:tcPr>
            <w:tcW w:w="1136" w:type="dxa"/>
            <w:tcBorders>
              <w:top w:val="nil"/>
              <w:bottom w:val="nil"/>
            </w:tcBorders>
          </w:tcPr>
          <w:p w:rsidR="00E13A48" w:rsidRDefault="00656D49">
            <w:pPr>
              <w:jc w:val="center"/>
            </w:pPr>
            <w:r>
              <w:t>3.13</w:t>
            </w:r>
          </w:p>
        </w:tc>
        <w:tc>
          <w:tcPr>
            <w:tcW w:w="1106" w:type="dxa"/>
            <w:tcBorders>
              <w:top w:val="nil"/>
              <w:bottom w:val="nil"/>
            </w:tcBorders>
          </w:tcPr>
          <w:p w:rsidR="00E13A48" w:rsidRDefault="00656D49">
            <w:pPr>
              <w:jc w:val="center"/>
            </w:pPr>
            <w:r>
              <w:t>19.9</w:t>
            </w:r>
          </w:p>
        </w:tc>
        <w:tc>
          <w:tcPr>
            <w:tcW w:w="1136" w:type="dxa"/>
            <w:tcBorders>
              <w:top w:val="nil"/>
              <w:bottom w:val="nil"/>
            </w:tcBorders>
          </w:tcPr>
          <w:p w:rsidR="00E13A48" w:rsidRDefault="00656D49">
            <w:pPr>
              <w:jc w:val="center"/>
            </w:pPr>
            <w:r>
              <w:t>3.98</w:t>
            </w:r>
          </w:p>
        </w:tc>
      </w:tr>
      <w:tr w:rsidR="00E13A48">
        <w:trPr>
          <w:jc w:val="center"/>
        </w:trPr>
        <w:tc>
          <w:tcPr>
            <w:tcW w:w="843" w:type="dxa"/>
            <w:tcBorders>
              <w:top w:val="nil"/>
              <w:bottom w:val="nil"/>
            </w:tcBorders>
          </w:tcPr>
          <w:p w:rsidR="00E13A48" w:rsidRDefault="00656D49">
            <w:pPr>
              <w:jc w:val="center"/>
            </w:pPr>
            <w:r>
              <w:t>1999</w:t>
            </w:r>
          </w:p>
        </w:tc>
        <w:tc>
          <w:tcPr>
            <w:tcW w:w="1030" w:type="dxa"/>
            <w:tcBorders>
              <w:top w:val="nil"/>
              <w:bottom w:val="nil"/>
            </w:tcBorders>
          </w:tcPr>
          <w:p w:rsidR="00E13A48" w:rsidRDefault="00656D49">
            <w:pPr>
              <w:jc w:val="center"/>
            </w:pPr>
            <w:r>
              <w:t>4.2</w:t>
            </w:r>
          </w:p>
        </w:tc>
        <w:tc>
          <w:tcPr>
            <w:tcW w:w="1106" w:type="dxa"/>
            <w:tcBorders>
              <w:top w:val="nil"/>
              <w:bottom w:val="nil"/>
            </w:tcBorders>
          </w:tcPr>
          <w:p w:rsidR="00E13A48" w:rsidRDefault="00656D49">
            <w:pPr>
              <w:jc w:val="center"/>
            </w:pPr>
            <w:r>
              <w:t>11.6</w:t>
            </w:r>
          </w:p>
        </w:tc>
        <w:tc>
          <w:tcPr>
            <w:tcW w:w="1136" w:type="dxa"/>
            <w:tcBorders>
              <w:top w:val="nil"/>
              <w:bottom w:val="nil"/>
            </w:tcBorders>
          </w:tcPr>
          <w:p w:rsidR="00E13A48" w:rsidRDefault="00656D49">
            <w:pPr>
              <w:jc w:val="center"/>
            </w:pPr>
            <w:r>
              <w:t>3.87</w:t>
            </w:r>
          </w:p>
        </w:tc>
        <w:tc>
          <w:tcPr>
            <w:tcW w:w="1106" w:type="dxa"/>
            <w:tcBorders>
              <w:top w:val="nil"/>
              <w:bottom w:val="nil"/>
            </w:tcBorders>
          </w:tcPr>
          <w:p w:rsidR="00E13A48" w:rsidRDefault="00656D49">
            <w:pPr>
              <w:jc w:val="center"/>
            </w:pPr>
            <w:r>
              <w:t>15.1</w:t>
            </w:r>
          </w:p>
        </w:tc>
        <w:tc>
          <w:tcPr>
            <w:tcW w:w="1136" w:type="dxa"/>
            <w:tcBorders>
              <w:top w:val="nil"/>
              <w:bottom w:val="nil"/>
            </w:tcBorders>
          </w:tcPr>
          <w:p w:rsidR="00E13A48" w:rsidRDefault="00656D49">
            <w:pPr>
              <w:jc w:val="center"/>
            </w:pPr>
            <w:r>
              <w:t>3.02</w:t>
            </w:r>
          </w:p>
        </w:tc>
      </w:tr>
      <w:tr w:rsidR="00E13A48">
        <w:trPr>
          <w:jc w:val="center"/>
        </w:trPr>
        <w:tc>
          <w:tcPr>
            <w:tcW w:w="843" w:type="dxa"/>
            <w:tcBorders>
              <w:top w:val="nil"/>
              <w:bottom w:val="nil"/>
            </w:tcBorders>
          </w:tcPr>
          <w:p w:rsidR="00E13A48" w:rsidRDefault="00656D49">
            <w:pPr>
              <w:jc w:val="center"/>
            </w:pPr>
            <w:r>
              <w:t>2000</w:t>
            </w:r>
          </w:p>
        </w:tc>
        <w:tc>
          <w:tcPr>
            <w:tcW w:w="1030" w:type="dxa"/>
            <w:tcBorders>
              <w:top w:val="nil"/>
              <w:bottom w:val="nil"/>
            </w:tcBorders>
          </w:tcPr>
          <w:p w:rsidR="00E13A48" w:rsidRDefault="00656D49">
            <w:pPr>
              <w:jc w:val="center"/>
            </w:pPr>
            <w:r>
              <w:t>3.9</w:t>
            </w:r>
          </w:p>
        </w:tc>
        <w:tc>
          <w:tcPr>
            <w:tcW w:w="1106" w:type="dxa"/>
            <w:tcBorders>
              <w:top w:val="nil"/>
              <w:bottom w:val="nil"/>
            </w:tcBorders>
          </w:tcPr>
          <w:p w:rsidR="00E13A48" w:rsidRDefault="00656D49">
            <w:pPr>
              <w:jc w:val="center"/>
            </w:pPr>
            <w:r>
              <w:t>9.9</w:t>
            </w:r>
          </w:p>
        </w:tc>
        <w:tc>
          <w:tcPr>
            <w:tcW w:w="1136" w:type="dxa"/>
            <w:tcBorders>
              <w:top w:val="nil"/>
              <w:bottom w:val="nil"/>
            </w:tcBorders>
          </w:tcPr>
          <w:p w:rsidR="00E13A48" w:rsidRDefault="00656D49">
            <w:pPr>
              <w:jc w:val="center"/>
            </w:pPr>
            <w:r>
              <w:t>3.3</w:t>
            </w:r>
          </w:p>
        </w:tc>
        <w:tc>
          <w:tcPr>
            <w:tcW w:w="1106" w:type="dxa"/>
            <w:tcBorders>
              <w:top w:val="nil"/>
              <w:bottom w:val="nil"/>
            </w:tcBorders>
          </w:tcPr>
          <w:p w:rsidR="00E13A48" w:rsidRDefault="00656D49">
            <w:pPr>
              <w:jc w:val="center"/>
            </w:pPr>
            <w:r>
              <w:t>16.5</w:t>
            </w:r>
          </w:p>
        </w:tc>
        <w:tc>
          <w:tcPr>
            <w:tcW w:w="1136" w:type="dxa"/>
            <w:tcBorders>
              <w:top w:val="nil"/>
              <w:bottom w:val="nil"/>
            </w:tcBorders>
          </w:tcPr>
          <w:p w:rsidR="00E13A48" w:rsidRDefault="00656D49">
            <w:pPr>
              <w:jc w:val="center"/>
            </w:pPr>
            <w:r>
              <w:t>3.3</w:t>
            </w:r>
          </w:p>
        </w:tc>
      </w:tr>
      <w:tr w:rsidR="00E13A48">
        <w:trPr>
          <w:jc w:val="center"/>
        </w:trPr>
        <w:tc>
          <w:tcPr>
            <w:tcW w:w="843" w:type="dxa"/>
            <w:tcBorders>
              <w:top w:val="nil"/>
              <w:bottom w:val="nil"/>
            </w:tcBorders>
          </w:tcPr>
          <w:p w:rsidR="00E13A48" w:rsidRDefault="00656D49">
            <w:pPr>
              <w:jc w:val="center"/>
            </w:pPr>
            <w:r>
              <w:t>2001</w:t>
            </w:r>
          </w:p>
        </w:tc>
        <w:tc>
          <w:tcPr>
            <w:tcW w:w="1030" w:type="dxa"/>
            <w:tcBorders>
              <w:top w:val="nil"/>
              <w:bottom w:val="nil"/>
            </w:tcBorders>
          </w:tcPr>
          <w:p w:rsidR="00E13A48" w:rsidRDefault="00656D49">
            <w:pPr>
              <w:jc w:val="center"/>
            </w:pPr>
            <w:r>
              <w:t>1.8</w:t>
            </w:r>
          </w:p>
        </w:tc>
        <w:tc>
          <w:tcPr>
            <w:tcW w:w="1106" w:type="dxa"/>
            <w:tcBorders>
              <w:top w:val="nil"/>
              <w:bottom w:val="nil"/>
            </w:tcBorders>
          </w:tcPr>
          <w:p w:rsidR="00E13A48" w:rsidRDefault="00656D49">
            <w:pPr>
              <w:jc w:val="center"/>
            </w:pPr>
            <w:r>
              <w:t>8.8</w:t>
            </w:r>
          </w:p>
        </w:tc>
        <w:tc>
          <w:tcPr>
            <w:tcW w:w="1136" w:type="dxa"/>
            <w:tcBorders>
              <w:top w:val="nil"/>
              <w:bottom w:val="nil"/>
            </w:tcBorders>
          </w:tcPr>
          <w:p w:rsidR="00E13A48" w:rsidRDefault="00656D49">
            <w:pPr>
              <w:jc w:val="center"/>
            </w:pPr>
            <w:r>
              <w:t>2.93</w:t>
            </w:r>
          </w:p>
        </w:tc>
        <w:tc>
          <w:tcPr>
            <w:tcW w:w="1106" w:type="dxa"/>
            <w:tcBorders>
              <w:top w:val="nil"/>
              <w:bottom w:val="nil"/>
            </w:tcBorders>
          </w:tcPr>
          <w:p w:rsidR="00E13A48" w:rsidRDefault="00656D49">
            <w:pPr>
              <w:jc w:val="center"/>
            </w:pPr>
            <w:r>
              <w:t>17.8</w:t>
            </w:r>
          </w:p>
        </w:tc>
        <w:tc>
          <w:tcPr>
            <w:tcW w:w="1136" w:type="dxa"/>
            <w:tcBorders>
              <w:top w:val="nil"/>
              <w:bottom w:val="nil"/>
            </w:tcBorders>
          </w:tcPr>
          <w:p w:rsidR="00E13A48" w:rsidRDefault="00656D49">
            <w:pPr>
              <w:jc w:val="center"/>
            </w:pPr>
            <w:r>
              <w:t>3.56</w:t>
            </w:r>
          </w:p>
        </w:tc>
      </w:tr>
      <w:tr w:rsidR="00E13A48">
        <w:trPr>
          <w:jc w:val="center"/>
        </w:trPr>
        <w:tc>
          <w:tcPr>
            <w:tcW w:w="843" w:type="dxa"/>
            <w:tcBorders>
              <w:top w:val="nil"/>
              <w:bottom w:val="nil"/>
            </w:tcBorders>
          </w:tcPr>
          <w:p w:rsidR="00E13A48" w:rsidRDefault="00656D49">
            <w:pPr>
              <w:jc w:val="center"/>
            </w:pPr>
            <w:r>
              <w:t>2002</w:t>
            </w:r>
          </w:p>
        </w:tc>
        <w:tc>
          <w:tcPr>
            <w:tcW w:w="1030" w:type="dxa"/>
            <w:tcBorders>
              <w:top w:val="nil"/>
              <w:bottom w:val="nil"/>
            </w:tcBorders>
          </w:tcPr>
          <w:p w:rsidR="00E13A48" w:rsidRDefault="00656D49">
            <w:pPr>
              <w:jc w:val="center"/>
            </w:pPr>
            <w:r>
              <w:t>3.1</w:t>
            </w:r>
          </w:p>
        </w:tc>
        <w:tc>
          <w:tcPr>
            <w:tcW w:w="1106" w:type="dxa"/>
            <w:tcBorders>
              <w:top w:val="nil"/>
              <w:bottom w:val="nil"/>
            </w:tcBorders>
          </w:tcPr>
          <w:p w:rsidR="00E13A48" w:rsidRDefault="00656D49">
            <w:pPr>
              <w:jc w:val="center"/>
            </w:pPr>
            <w:r>
              <w:t>9.7</w:t>
            </w:r>
          </w:p>
        </w:tc>
        <w:tc>
          <w:tcPr>
            <w:tcW w:w="1136" w:type="dxa"/>
            <w:tcBorders>
              <w:top w:val="nil"/>
              <w:bottom w:val="nil"/>
            </w:tcBorders>
          </w:tcPr>
          <w:p w:rsidR="00E13A48" w:rsidRDefault="00656D49">
            <w:pPr>
              <w:jc w:val="center"/>
            </w:pPr>
            <w:r>
              <w:t>3.23</w:t>
            </w:r>
          </w:p>
        </w:tc>
        <w:tc>
          <w:tcPr>
            <w:tcW w:w="1106" w:type="dxa"/>
            <w:tcBorders>
              <w:top w:val="nil"/>
              <w:bottom w:val="nil"/>
            </w:tcBorders>
          </w:tcPr>
          <w:p w:rsidR="00E13A48" w:rsidRDefault="00656D49">
            <w:pPr>
              <w:jc w:val="center"/>
            </w:pPr>
            <w:r>
              <w:t>20</w:t>
            </w:r>
          </w:p>
        </w:tc>
        <w:tc>
          <w:tcPr>
            <w:tcW w:w="1136" w:type="dxa"/>
            <w:tcBorders>
              <w:top w:val="nil"/>
              <w:bottom w:val="nil"/>
            </w:tcBorders>
          </w:tcPr>
          <w:p w:rsidR="00E13A48" w:rsidRDefault="00656D49">
            <w:pPr>
              <w:jc w:val="center"/>
            </w:pPr>
            <w:r>
              <w:t>4</w:t>
            </w:r>
          </w:p>
        </w:tc>
      </w:tr>
      <w:tr w:rsidR="00E13A48">
        <w:trPr>
          <w:jc w:val="center"/>
        </w:trPr>
        <w:tc>
          <w:tcPr>
            <w:tcW w:w="843" w:type="dxa"/>
            <w:tcBorders>
              <w:top w:val="nil"/>
              <w:bottom w:val="nil"/>
            </w:tcBorders>
          </w:tcPr>
          <w:p w:rsidR="00E13A48" w:rsidRDefault="00656D49">
            <w:pPr>
              <w:jc w:val="center"/>
            </w:pPr>
            <w:r>
              <w:t>2003</w:t>
            </w:r>
          </w:p>
        </w:tc>
        <w:tc>
          <w:tcPr>
            <w:tcW w:w="1030" w:type="dxa"/>
            <w:tcBorders>
              <w:top w:val="nil"/>
              <w:bottom w:val="nil"/>
            </w:tcBorders>
          </w:tcPr>
          <w:p w:rsidR="00E13A48" w:rsidRDefault="00656D49">
            <w:pPr>
              <w:jc w:val="center"/>
            </w:pPr>
            <w:r>
              <w:t>4.8</w:t>
            </w:r>
          </w:p>
        </w:tc>
        <w:tc>
          <w:tcPr>
            <w:tcW w:w="1106" w:type="dxa"/>
            <w:tcBorders>
              <w:top w:val="nil"/>
              <w:bottom w:val="nil"/>
            </w:tcBorders>
          </w:tcPr>
          <w:p w:rsidR="00E13A48" w:rsidRDefault="00656D49">
            <w:pPr>
              <w:jc w:val="center"/>
            </w:pPr>
            <w:r>
              <w:t>14.3</w:t>
            </w:r>
          </w:p>
        </w:tc>
        <w:tc>
          <w:tcPr>
            <w:tcW w:w="1136" w:type="dxa"/>
            <w:tcBorders>
              <w:top w:val="nil"/>
              <w:bottom w:val="nil"/>
            </w:tcBorders>
          </w:tcPr>
          <w:p w:rsidR="00E13A48" w:rsidRDefault="00656D49">
            <w:pPr>
              <w:jc w:val="center"/>
            </w:pPr>
            <w:r>
              <w:t>4.77</w:t>
            </w:r>
          </w:p>
        </w:tc>
        <w:tc>
          <w:tcPr>
            <w:tcW w:w="1106" w:type="dxa"/>
            <w:tcBorders>
              <w:top w:val="nil"/>
              <w:bottom w:val="nil"/>
            </w:tcBorders>
          </w:tcPr>
          <w:p w:rsidR="00E13A48" w:rsidRDefault="00656D49">
            <w:pPr>
              <w:jc w:val="center"/>
            </w:pPr>
            <w:r>
              <w:t>24.5</w:t>
            </w:r>
          </w:p>
        </w:tc>
        <w:tc>
          <w:tcPr>
            <w:tcW w:w="1136" w:type="dxa"/>
            <w:tcBorders>
              <w:top w:val="nil"/>
              <w:bottom w:val="nil"/>
            </w:tcBorders>
          </w:tcPr>
          <w:p w:rsidR="00E13A48" w:rsidRDefault="00656D49">
            <w:pPr>
              <w:jc w:val="center"/>
            </w:pPr>
            <w:r>
              <w:t>4.9</w:t>
            </w:r>
          </w:p>
        </w:tc>
      </w:tr>
      <w:tr w:rsidR="00E13A48">
        <w:trPr>
          <w:jc w:val="center"/>
        </w:trPr>
        <w:tc>
          <w:tcPr>
            <w:tcW w:w="843" w:type="dxa"/>
            <w:tcBorders>
              <w:top w:val="nil"/>
              <w:bottom w:val="nil"/>
            </w:tcBorders>
          </w:tcPr>
          <w:p w:rsidR="00E13A48" w:rsidRDefault="00656D49">
            <w:pPr>
              <w:jc w:val="center"/>
            </w:pPr>
            <w:r>
              <w:t>2004</w:t>
            </w:r>
          </w:p>
        </w:tc>
        <w:tc>
          <w:tcPr>
            <w:tcW w:w="1030" w:type="dxa"/>
            <w:tcBorders>
              <w:top w:val="nil"/>
              <w:bottom w:val="nil"/>
            </w:tcBorders>
          </w:tcPr>
          <w:p w:rsidR="00E13A48" w:rsidRDefault="00656D49">
            <w:pPr>
              <w:jc w:val="center"/>
            </w:pPr>
            <w:r>
              <w:t>6.4</w:t>
            </w:r>
          </w:p>
        </w:tc>
        <w:tc>
          <w:tcPr>
            <w:tcW w:w="1106" w:type="dxa"/>
            <w:tcBorders>
              <w:top w:val="nil"/>
              <w:bottom w:val="nil"/>
            </w:tcBorders>
          </w:tcPr>
          <w:p w:rsidR="00E13A48" w:rsidRDefault="00656D49">
            <w:pPr>
              <w:jc w:val="center"/>
            </w:pPr>
            <w:r>
              <w:t>19.6</w:t>
            </w:r>
          </w:p>
        </w:tc>
        <w:tc>
          <w:tcPr>
            <w:tcW w:w="1136" w:type="dxa"/>
            <w:tcBorders>
              <w:top w:val="nil"/>
              <w:bottom w:val="nil"/>
            </w:tcBorders>
          </w:tcPr>
          <w:p w:rsidR="00E13A48" w:rsidRDefault="00656D49">
            <w:pPr>
              <w:jc w:val="center"/>
            </w:pPr>
            <w:r>
              <w:t>6.53</w:t>
            </w:r>
          </w:p>
        </w:tc>
        <w:tc>
          <w:tcPr>
            <w:tcW w:w="1106" w:type="dxa"/>
            <w:tcBorders>
              <w:top w:val="nil"/>
              <w:bottom w:val="nil"/>
            </w:tcBorders>
          </w:tcPr>
          <w:p w:rsidR="00E13A48" w:rsidRDefault="00E13A48">
            <w:pPr>
              <w:jc w:val="center"/>
            </w:pPr>
          </w:p>
        </w:tc>
        <w:tc>
          <w:tcPr>
            <w:tcW w:w="1136" w:type="dxa"/>
            <w:tcBorders>
              <w:top w:val="nil"/>
              <w:bottom w:val="nil"/>
            </w:tcBorders>
          </w:tcPr>
          <w:p w:rsidR="00E13A48" w:rsidRDefault="00E13A48">
            <w:pPr>
              <w:jc w:val="center"/>
            </w:pPr>
          </w:p>
        </w:tc>
      </w:tr>
      <w:tr w:rsidR="00E13A48">
        <w:trPr>
          <w:jc w:val="center"/>
        </w:trPr>
        <w:tc>
          <w:tcPr>
            <w:tcW w:w="843" w:type="dxa"/>
            <w:tcBorders>
              <w:top w:val="nil"/>
            </w:tcBorders>
          </w:tcPr>
          <w:p w:rsidR="00E13A48" w:rsidRDefault="00656D49">
            <w:pPr>
              <w:jc w:val="center"/>
            </w:pPr>
            <w:r>
              <w:t>2005</w:t>
            </w:r>
          </w:p>
        </w:tc>
        <w:tc>
          <w:tcPr>
            <w:tcW w:w="1030" w:type="dxa"/>
            <w:tcBorders>
              <w:top w:val="nil"/>
            </w:tcBorders>
          </w:tcPr>
          <w:p w:rsidR="00E13A48" w:rsidRDefault="00656D49">
            <w:pPr>
              <w:jc w:val="center"/>
            </w:pPr>
            <w:r>
              <w:t>8.4</w:t>
            </w:r>
          </w:p>
        </w:tc>
        <w:tc>
          <w:tcPr>
            <w:tcW w:w="1106" w:type="dxa"/>
            <w:tcBorders>
              <w:top w:val="nil"/>
            </w:tcBorders>
          </w:tcPr>
          <w:p w:rsidR="00E13A48" w:rsidRDefault="00E13A48">
            <w:pPr>
              <w:jc w:val="center"/>
            </w:pPr>
          </w:p>
        </w:tc>
        <w:tc>
          <w:tcPr>
            <w:tcW w:w="1136" w:type="dxa"/>
            <w:tcBorders>
              <w:top w:val="nil"/>
            </w:tcBorders>
          </w:tcPr>
          <w:p w:rsidR="00E13A48" w:rsidRDefault="00E13A48">
            <w:pPr>
              <w:jc w:val="center"/>
            </w:pPr>
          </w:p>
        </w:tc>
        <w:tc>
          <w:tcPr>
            <w:tcW w:w="1106" w:type="dxa"/>
            <w:tcBorders>
              <w:top w:val="nil"/>
            </w:tcBorders>
          </w:tcPr>
          <w:p w:rsidR="00E13A48" w:rsidRDefault="00E13A48">
            <w:pPr>
              <w:jc w:val="center"/>
            </w:pPr>
          </w:p>
        </w:tc>
        <w:tc>
          <w:tcPr>
            <w:tcW w:w="1136" w:type="dxa"/>
            <w:tcBorders>
              <w:top w:val="nil"/>
            </w:tcBorders>
          </w:tcPr>
          <w:p w:rsidR="00E13A48" w:rsidRDefault="00E13A48">
            <w:pPr>
              <w:jc w:val="center"/>
            </w:pPr>
          </w:p>
        </w:tc>
      </w:tr>
    </w:tbl>
    <w:p w:rsidR="00E13A48" w:rsidRDefault="00E13A48"/>
    <w:p w:rsidR="00E13A48" w:rsidRDefault="00656D49">
      <w:pPr>
        <w:jc w:val="center"/>
      </w:pPr>
      <w:r>
        <w:rPr>
          <w:noProof/>
          <w:lang w:val="en-US"/>
        </w:rPr>
        <w:drawing>
          <wp:inline distT="0" distB="0" distL="0" distR="0">
            <wp:extent cx="4562475" cy="25812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3A48" w:rsidRDefault="00E13A48"/>
    <w:p w:rsidR="00E13A48" w:rsidRDefault="00656D49">
      <w:pPr>
        <w:numPr>
          <w:ilvl w:val="0"/>
          <w:numId w:val="7"/>
        </w:numPr>
      </w:pPr>
      <w:r>
        <w:rPr>
          <w:b/>
          <w:bCs/>
          <w:u w:val="single"/>
        </w:rPr>
        <w:t>Least Squares Method:</w:t>
      </w:r>
      <w:r>
        <w:t xml:space="preserve"> The method of least squares states that of all the curves which can possibly be drawn to approximate the given data, the best fitting curve is the one for which the sum of squares of deviations is the least.</w:t>
      </w:r>
    </w:p>
    <w:p w:rsidR="00E13A48" w:rsidRDefault="00E13A48"/>
    <w:p w:rsidR="00E13A48" w:rsidRDefault="00656D49">
      <w:pPr>
        <w:ind w:left="720"/>
      </w:pPr>
      <w:r>
        <w:t xml:space="preserve">Method of least squares is used to fit a linear trend given by the straight line and non-linear trend given by a second and higher degree curves.  In this method, an </w:t>
      </w:r>
      <w:r>
        <w:lastRenderedPageBreak/>
        <w:t xml:space="preserve">algebraic equation is fitted to the observed data.  This equation may be linear, quadratic or </w:t>
      </w:r>
      <w:proofErr w:type="spellStart"/>
      <w:r>
        <w:t>exponental</w:t>
      </w:r>
      <w:proofErr w:type="spellEnd"/>
      <w:r>
        <w:t xml:space="preserve"> depending upon the pattern of time series graph.</w:t>
      </w:r>
    </w:p>
    <w:p w:rsidR="00E13A48" w:rsidRDefault="00E13A48">
      <w:pPr>
        <w:ind w:left="720"/>
      </w:pPr>
    </w:p>
    <w:p w:rsidR="00E13A48" w:rsidRDefault="00656D49">
      <w:pPr>
        <w:ind w:left="720"/>
      </w:pPr>
      <w:r>
        <w:t xml:space="preserve">Let </w:t>
      </w:r>
      <w:r w:rsidRPr="00E13A48">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9" o:title=""/>
          </v:shape>
          <o:OLEObject Type="Embed" ProgID="Equation.3" ShapeID="_x0000_i1025" DrawAspect="Content" ObjectID="_1509137516" r:id="rId10"/>
        </w:object>
      </w:r>
      <w:r>
        <w:t xml:space="preserve"> be the fitted equation, where </w:t>
      </w:r>
      <w:r w:rsidRPr="00E13A48">
        <w:rPr>
          <w:position w:val="-10"/>
        </w:rPr>
        <w:object w:dxaOrig="220" w:dyaOrig="320">
          <v:shape id="_x0000_i1026" type="#_x0000_t75" style="width:11.25pt;height:15.75pt" o:ole="">
            <v:imagedata r:id="rId11" o:title=""/>
          </v:shape>
          <o:OLEObject Type="Embed" ProgID="Equation.3" ShapeID="_x0000_i1026" DrawAspect="Content" ObjectID="_1509137517" r:id="rId12"/>
        </w:object>
      </w:r>
      <w:r>
        <w:t xml:space="preserve"> gives the estimated value of </w:t>
      </w:r>
      <w:r>
        <w:rPr>
          <w:i/>
          <w:iCs/>
        </w:rPr>
        <w:t>y</w:t>
      </w:r>
      <w:r>
        <w:t xml:space="preserve">.  The difference </w:t>
      </w:r>
      <w:r w:rsidRPr="00E13A48">
        <w:rPr>
          <w:position w:val="-10"/>
        </w:rPr>
        <w:object w:dxaOrig="720" w:dyaOrig="340">
          <v:shape id="_x0000_i1027" type="#_x0000_t75" style="width:36pt;height:17.25pt" o:ole="">
            <v:imagedata r:id="rId13" o:title=""/>
          </v:shape>
          <o:OLEObject Type="Embed" ProgID="Equation.3" ShapeID="_x0000_i1027" DrawAspect="Content" ObjectID="_1509137518" r:id="rId14"/>
        </w:object>
      </w:r>
      <w:r>
        <w:t xml:space="preserve"> is called </w:t>
      </w:r>
      <w:r>
        <w:rPr>
          <w:i/>
          <w:iCs/>
        </w:rPr>
        <w:t>‘error’</w:t>
      </w:r>
      <w:r>
        <w:t>.  Least square method finds the constants of the equation such that:</w:t>
      </w:r>
    </w:p>
    <w:p w:rsidR="00E13A48" w:rsidRDefault="00E13A48">
      <w:pPr>
        <w:ind w:left="720"/>
      </w:pPr>
    </w:p>
    <w:p w:rsidR="00E13A48" w:rsidRDefault="00656D49">
      <w:pPr>
        <w:numPr>
          <w:ilvl w:val="0"/>
          <w:numId w:val="8"/>
        </w:numPr>
      </w:pPr>
      <w:proofErr w:type="gramStart"/>
      <w:r>
        <w:t>sum</w:t>
      </w:r>
      <w:proofErr w:type="gramEnd"/>
      <w:r>
        <w:t xml:space="preserve"> of errors is zero, that is </w:t>
      </w:r>
      <w:r w:rsidRPr="00E13A48">
        <w:rPr>
          <w:position w:val="-10"/>
        </w:rPr>
        <w:object w:dxaOrig="1260" w:dyaOrig="340">
          <v:shape id="_x0000_i1028" type="#_x0000_t75" style="width:63pt;height:17.25pt" o:ole="">
            <v:imagedata r:id="rId15" o:title=""/>
          </v:shape>
          <o:OLEObject Type="Embed" ProgID="Equation.3" ShapeID="_x0000_i1028" DrawAspect="Content" ObjectID="_1509137519" r:id="rId16"/>
        </w:object>
      </w:r>
      <w:r>
        <w:t>.</w:t>
      </w:r>
    </w:p>
    <w:p w:rsidR="00E13A48" w:rsidRDefault="00656D49">
      <w:pPr>
        <w:numPr>
          <w:ilvl w:val="0"/>
          <w:numId w:val="8"/>
        </w:numPr>
      </w:pPr>
      <w:r>
        <w:t xml:space="preserve">sum of squared errors is minimum, that is </w:t>
      </w:r>
      <w:r w:rsidRPr="00E13A48">
        <w:rPr>
          <w:position w:val="-10"/>
        </w:rPr>
        <w:object w:dxaOrig="2220" w:dyaOrig="380">
          <v:shape id="_x0000_i1029" type="#_x0000_t75" style="width:111pt;height:18.75pt" o:ole="">
            <v:imagedata r:id="rId17" o:title=""/>
          </v:shape>
          <o:OLEObject Type="Embed" ProgID="Equation.3" ShapeID="_x0000_i1029" DrawAspect="Content" ObjectID="_1509137520" r:id="rId18"/>
        </w:object>
      </w:r>
    </w:p>
    <w:p w:rsidR="00E13A48" w:rsidRDefault="00E13A48"/>
    <w:p w:rsidR="00E13A48" w:rsidRDefault="00656D49">
      <w:pPr>
        <w:numPr>
          <w:ilvl w:val="0"/>
          <w:numId w:val="9"/>
        </w:numPr>
        <w:tabs>
          <w:tab w:val="clear" w:pos="2700"/>
          <w:tab w:val="left" w:pos="1800"/>
        </w:tabs>
        <w:ind w:left="1800"/>
      </w:pPr>
      <w:r>
        <w:rPr>
          <w:b/>
          <w:bCs/>
          <w:u w:val="single"/>
        </w:rPr>
        <w:t>Fitting of Linear Equation:</w:t>
      </w:r>
      <w:r>
        <w:t xml:space="preserve"> If the graph of a time series show a linear trend, a linear equation is fitted:</w:t>
      </w:r>
    </w:p>
    <w:p w:rsidR="00E13A48" w:rsidRDefault="00E13A48"/>
    <w:p w:rsidR="00E13A48" w:rsidRDefault="00656D49">
      <w:pPr>
        <w:jc w:val="center"/>
      </w:pPr>
      <w:r w:rsidRPr="00E13A48">
        <w:rPr>
          <w:position w:val="-10"/>
        </w:rPr>
        <w:object w:dxaOrig="1040" w:dyaOrig="320">
          <v:shape id="_x0000_i1030" type="#_x0000_t75" style="width:51.75pt;height:15.75pt" o:ole="">
            <v:imagedata r:id="rId19" o:title=""/>
          </v:shape>
          <o:OLEObject Type="Embed" ProgID="Equation.3" ShapeID="_x0000_i1030" DrawAspect="Content" ObjectID="_1509137521" r:id="rId20"/>
        </w:object>
      </w:r>
    </w:p>
    <w:p w:rsidR="00E13A48" w:rsidRDefault="00E13A48"/>
    <w:p w:rsidR="00E13A48" w:rsidRDefault="00656D49">
      <w:pPr>
        <w:ind w:left="2160"/>
      </w:pPr>
      <w:r>
        <w:t xml:space="preserve">Where </w:t>
      </w:r>
      <w:r w:rsidRPr="00E13A48">
        <w:rPr>
          <w:position w:val="-10"/>
        </w:rPr>
        <w:object w:dxaOrig="220" w:dyaOrig="320">
          <v:shape id="_x0000_i1031" type="#_x0000_t75" style="width:11.25pt;height:15.75pt" o:ole="">
            <v:imagedata r:id="rId21" o:title=""/>
          </v:shape>
          <o:OLEObject Type="Embed" ProgID="Equation.3" ShapeID="_x0000_i1031" DrawAspect="Content" ObjectID="_1509137522" r:id="rId22"/>
        </w:object>
      </w:r>
      <w:r>
        <w:t xml:space="preserve"> = the trend value for any time point,</w:t>
      </w:r>
    </w:p>
    <w:p w:rsidR="00E13A48" w:rsidRDefault="00656D49">
      <w:pPr>
        <w:ind w:left="2160"/>
      </w:pPr>
      <w:r>
        <w:tab/>
      </w:r>
      <w:proofErr w:type="gramStart"/>
      <w:r>
        <w:rPr>
          <w:i/>
          <w:iCs/>
        </w:rPr>
        <w:t>a</w:t>
      </w:r>
      <w:proofErr w:type="gramEnd"/>
      <w:r>
        <w:t xml:space="preserve"> &amp; </w:t>
      </w:r>
      <w:r>
        <w:rPr>
          <w:i/>
          <w:iCs/>
        </w:rPr>
        <w:t xml:space="preserve">b </w:t>
      </w:r>
      <w:r>
        <w:t>= constants of the equation.</w:t>
      </w:r>
    </w:p>
    <w:p w:rsidR="00E13A48" w:rsidRDefault="00E13A48"/>
    <w:p w:rsidR="00E13A48" w:rsidRDefault="00656D49">
      <w:r>
        <w:t>The normal equations are:</w:t>
      </w:r>
    </w:p>
    <w:p w:rsidR="00E13A48" w:rsidRDefault="00E13A48"/>
    <w:p w:rsidR="00E13A48" w:rsidRDefault="00656D49">
      <w:pPr>
        <w:pStyle w:val="Heading4"/>
        <w:jc w:val="center"/>
      </w:pPr>
      <w:r>
        <w:t xml:space="preserve">Σy = </w:t>
      </w:r>
      <w:proofErr w:type="gramStart"/>
      <w:r>
        <w:t>na</w:t>
      </w:r>
      <w:proofErr w:type="gramEnd"/>
      <w:r>
        <w:t xml:space="preserve"> + bΣx</w:t>
      </w:r>
    </w:p>
    <w:p w:rsidR="00E13A48" w:rsidRDefault="00E13A48">
      <w:pPr>
        <w:jc w:val="center"/>
      </w:pPr>
    </w:p>
    <w:p w:rsidR="00E13A48" w:rsidRDefault="00656D49">
      <w:pPr>
        <w:jc w:val="center"/>
        <w:rPr>
          <w:i/>
          <w:iCs/>
        </w:rPr>
      </w:pPr>
      <w:proofErr w:type="gramStart"/>
      <w:r>
        <w:t>and</w:t>
      </w:r>
      <w:proofErr w:type="gramEnd"/>
      <w:r>
        <w:t xml:space="preserve"> </w:t>
      </w:r>
      <w:r>
        <w:rPr>
          <w:i/>
          <w:iCs/>
        </w:rPr>
        <w:t>Σxy = aΣx + bΣx</w:t>
      </w:r>
      <w:r>
        <w:rPr>
          <w:i/>
          <w:iCs/>
          <w:vertAlign w:val="superscript"/>
        </w:rPr>
        <w:t>2</w:t>
      </w:r>
    </w:p>
    <w:p w:rsidR="00E13A48" w:rsidRDefault="00E13A48"/>
    <w:p w:rsidR="00E13A48" w:rsidRDefault="00656D49">
      <w:r>
        <w:t xml:space="preserve">To reduce the computations involved in the solution of there normal equations, time-points are coded according to the following scheme, denoted by </w:t>
      </w:r>
      <w:r>
        <w:rPr>
          <w:i/>
          <w:iCs/>
        </w:rPr>
        <w:t>x</w:t>
      </w:r>
      <w:r>
        <w:t>:</w:t>
      </w:r>
    </w:p>
    <w:p w:rsidR="00E13A48" w:rsidRDefault="00E13A48"/>
    <w:p w:rsidR="00E13A48" w:rsidRDefault="00656D49">
      <w:r>
        <w:t>For odd numbers of time-points, codes are:</w:t>
      </w:r>
    </w:p>
    <w:p w:rsidR="00E13A48" w:rsidRDefault="00E13A48"/>
    <w:p w:rsidR="00E13A48" w:rsidRDefault="00656D49">
      <w:pPr>
        <w:jc w:val="center"/>
      </w:pPr>
      <w:r>
        <w:t xml:space="preserve">…………….. –4, –3, –2, –1, 0, 1, 2, 3, </w:t>
      </w:r>
      <w:proofErr w:type="gramStart"/>
      <w:r>
        <w:t>4, ………………….</w:t>
      </w:r>
      <w:proofErr w:type="gramEnd"/>
    </w:p>
    <w:p w:rsidR="00E13A48" w:rsidRDefault="00E13A48"/>
    <w:p w:rsidR="00E13A48" w:rsidRDefault="00656D49">
      <w:r>
        <w:t>For even numbers of time-points, codes are:</w:t>
      </w:r>
    </w:p>
    <w:p w:rsidR="00E13A48" w:rsidRDefault="00E13A48"/>
    <w:p w:rsidR="00E13A48" w:rsidRDefault="00656D49">
      <w:pPr>
        <w:jc w:val="center"/>
      </w:pPr>
      <w:r>
        <w:t xml:space="preserve">…………….. –7, –5, –3, –1, 1, 3, 5, </w:t>
      </w:r>
      <w:proofErr w:type="gramStart"/>
      <w:r>
        <w:t>7, …………………….</w:t>
      </w:r>
      <w:proofErr w:type="gramEnd"/>
    </w:p>
    <w:p w:rsidR="00E13A48" w:rsidRDefault="00E13A48"/>
    <w:p w:rsidR="00E13A48" w:rsidRDefault="00656D49">
      <w:r>
        <w:t>In both cases, the sum of codes is zero.</w:t>
      </w:r>
    </w:p>
    <w:p w:rsidR="00E13A48" w:rsidRDefault="00E13A48"/>
    <w:p w:rsidR="00E13A48" w:rsidRDefault="00656D49">
      <w:r>
        <w:t xml:space="preserve">Since the sum of codes (i.e., </w:t>
      </w:r>
      <w:r>
        <w:rPr>
          <w:i/>
          <w:iCs/>
        </w:rPr>
        <w:t>Σx</w:t>
      </w:r>
      <w:r>
        <w:t xml:space="preserve">) is zero, therefore the </w:t>
      </w:r>
      <w:r>
        <w:rPr>
          <w:i/>
          <w:iCs/>
        </w:rPr>
        <w:t>Σx</w:t>
      </w:r>
      <w:r>
        <w:rPr>
          <w:i/>
          <w:iCs/>
          <w:vertAlign w:val="superscript"/>
        </w:rPr>
        <w:t>3</w:t>
      </w:r>
      <w:r>
        <w:t xml:space="preserve"> is also equal to </w:t>
      </w:r>
      <w:proofErr w:type="gramStart"/>
      <w:r>
        <w:t>zero,</w:t>
      </w:r>
      <w:proofErr w:type="gramEnd"/>
      <w:r>
        <w:t xml:space="preserve"> and the formulae of </w:t>
      </w:r>
      <w:r>
        <w:rPr>
          <w:i/>
          <w:iCs/>
        </w:rPr>
        <w:t>a</w:t>
      </w:r>
      <w:r>
        <w:t xml:space="preserve"> and </w:t>
      </w:r>
      <w:r>
        <w:rPr>
          <w:i/>
          <w:iCs/>
        </w:rPr>
        <w:t>b</w:t>
      </w:r>
      <w:r>
        <w:t xml:space="preserve"> are as follows:</w:t>
      </w:r>
    </w:p>
    <w:p w:rsidR="00E13A48" w:rsidRDefault="00E13A48"/>
    <w:p w:rsidR="00E13A48" w:rsidRDefault="00656D49">
      <w:pPr>
        <w:jc w:val="center"/>
      </w:pPr>
      <w:r w:rsidRPr="00E13A48">
        <w:rPr>
          <w:position w:val="-26"/>
        </w:rPr>
        <w:object w:dxaOrig="940" w:dyaOrig="639">
          <v:shape id="_x0000_i1032" type="#_x0000_t75" style="width:47.25pt;height:32.25pt" o:ole="">
            <v:imagedata r:id="rId23" o:title=""/>
          </v:shape>
          <o:OLEObject Type="Embed" ProgID="Equation.3" ShapeID="_x0000_i1032" DrawAspect="Content" ObjectID="_1509137523" r:id="rId24"/>
        </w:object>
      </w:r>
    </w:p>
    <w:p w:rsidR="00E13A48" w:rsidRDefault="00E13A48">
      <w:pPr>
        <w:jc w:val="center"/>
      </w:pPr>
    </w:p>
    <w:p w:rsidR="00E13A48" w:rsidRDefault="00656D49">
      <w:pPr>
        <w:jc w:val="center"/>
      </w:pPr>
      <w:r w:rsidRPr="00E13A48">
        <w:rPr>
          <w:position w:val="-24"/>
        </w:rPr>
        <w:object w:dxaOrig="840" w:dyaOrig="620">
          <v:shape id="_x0000_i1033" type="#_x0000_t75" style="width:42pt;height:30.75pt" o:ole="">
            <v:imagedata r:id="rId25" o:title=""/>
          </v:shape>
          <o:OLEObject Type="Embed" ProgID="Equation.3" ShapeID="_x0000_i1033" DrawAspect="Content" ObjectID="_1509137524" r:id="rId26"/>
        </w:object>
      </w:r>
    </w:p>
    <w:p w:rsidR="00E13A48" w:rsidRDefault="00E13A48"/>
    <w:p w:rsidR="00E13A48" w:rsidRDefault="00656D49">
      <w:pPr>
        <w:rPr>
          <w:b/>
          <w:bCs/>
          <w:u w:val="single"/>
        </w:rPr>
      </w:pPr>
      <w:r>
        <w:rPr>
          <w:b/>
          <w:bCs/>
          <w:u w:val="single"/>
        </w:rPr>
        <w:t>Example 5:</w:t>
      </w:r>
    </w:p>
    <w:p w:rsidR="00E13A48" w:rsidRDefault="00656D49">
      <w:r>
        <w:t xml:space="preserve">For the following data, calculate the trend values and plot them on a graph using </w:t>
      </w:r>
      <w:r>
        <w:rPr>
          <w:i/>
          <w:iCs/>
        </w:rPr>
        <w:t>‘least squares method’</w:t>
      </w:r>
      <w:r>
        <w:t xml:space="preserve"> by fitting linear equation:</w:t>
      </w:r>
    </w:p>
    <w:p w:rsidR="00E13A48" w:rsidRDefault="00E13A48"/>
    <w:p w:rsidR="00A93349" w:rsidRDefault="00A93349"/>
    <w:p w:rsidR="00E13A48" w:rsidRDefault="00656D49">
      <w:pPr>
        <w:jc w:val="center"/>
        <w:rPr>
          <w:b/>
          <w:bCs/>
        </w:rPr>
      </w:pPr>
      <w:r>
        <w:rPr>
          <w:b/>
          <w:bCs/>
        </w:rPr>
        <w:t>Table III</w:t>
      </w:r>
    </w:p>
    <w:p w:rsidR="00E13A48" w:rsidRDefault="00656D49">
      <w:pPr>
        <w:jc w:val="center"/>
        <w:rPr>
          <w:b/>
          <w:bCs/>
        </w:rPr>
      </w:pPr>
      <w:proofErr w:type="gramStart"/>
      <w:r>
        <w:rPr>
          <w:b/>
          <w:bCs/>
        </w:rPr>
        <w:t>Pakistan’s GDP (In Trillion Rs.)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805"/>
        <w:gridCol w:w="805"/>
        <w:gridCol w:w="805"/>
        <w:gridCol w:w="805"/>
        <w:gridCol w:w="805"/>
        <w:gridCol w:w="805"/>
        <w:gridCol w:w="805"/>
        <w:gridCol w:w="805"/>
        <w:gridCol w:w="805"/>
        <w:gridCol w:w="805"/>
      </w:tblGrid>
      <w:tr w:rsidR="00E13A48">
        <w:trPr>
          <w:jc w:val="center"/>
        </w:trPr>
        <w:tc>
          <w:tcPr>
            <w:tcW w:w="806" w:type="dxa"/>
          </w:tcPr>
          <w:p w:rsidR="00E13A48" w:rsidRDefault="00656D49">
            <w:pPr>
              <w:jc w:val="center"/>
              <w:rPr>
                <w:b/>
                <w:bCs/>
              </w:rPr>
            </w:pPr>
            <w:r>
              <w:rPr>
                <w:b/>
                <w:bCs/>
              </w:rPr>
              <w:t>Year</w:t>
            </w:r>
          </w:p>
        </w:tc>
        <w:tc>
          <w:tcPr>
            <w:tcW w:w="805" w:type="dxa"/>
          </w:tcPr>
          <w:p w:rsidR="00E13A48" w:rsidRDefault="00656D49">
            <w:pPr>
              <w:jc w:val="center"/>
            </w:pPr>
            <w:r>
              <w:t>1996</w:t>
            </w:r>
          </w:p>
        </w:tc>
        <w:tc>
          <w:tcPr>
            <w:tcW w:w="805" w:type="dxa"/>
          </w:tcPr>
          <w:p w:rsidR="00E13A48" w:rsidRDefault="00656D49">
            <w:pPr>
              <w:jc w:val="center"/>
            </w:pPr>
            <w:r>
              <w:t>1997</w:t>
            </w:r>
          </w:p>
        </w:tc>
        <w:tc>
          <w:tcPr>
            <w:tcW w:w="805" w:type="dxa"/>
          </w:tcPr>
          <w:p w:rsidR="00E13A48" w:rsidRDefault="00656D49">
            <w:pPr>
              <w:jc w:val="center"/>
            </w:pPr>
            <w:r>
              <w:t>1998</w:t>
            </w:r>
          </w:p>
        </w:tc>
        <w:tc>
          <w:tcPr>
            <w:tcW w:w="805" w:type="dxa"/>
          </w:tcPr>
          <w:p w:rsidR="00E13A48" w:rsidRDefault="00656D49">
            <w:pPr>
              <w:jc w:val="center"/>
            </w:pPr>
            <w:r>
              <w:t>1999</w:t>
            </w:r>
          </w:p>
        </w:tc>
        <w:tc>
          <w:tcPr>
            <w:tcW w:w="805" w:type="dxa"/>
          </w:tcPr>
          <w:p w:rsidR="00E13A48" w:rsidRDefault="00656D49">
            <w:pPr>
              <w:jc w:val="center"/>
            </w:pPr>
            <w:r>
              <w:t>2000</w:t>
            </w:r>
          </w:p>
        </w:tc>
        <w:tc>
          <w:tcPr>
            <w:tcW w:w="805" w:type="dxa"/>
          </w:tcPr>
          <w:p w:rsidR="00E13A48" w:rsidRDefault="00656D49">
            <w:pPr>
              <w:jc w:val="center"/>
            </w:pPr>
            <w:r>
              <w:t>2001</w:t>
            </w:r>
          </w:p>
        </w:tc>
        <w:tc>
          <w:tcPr>
            <w:tcW w:w="805" w:type="dxa"/>
          </w:tcPr>
          <w:p w:rsidR="00E13A48" w:rsidRDefault="00656D49">
            <w:pPr>
              <w:jc w:val="center"/>
            </w:pPr>
            <w:r>
              <w:t>2002</w:t>
            </w:r>
          </w:p>
        </w:tc>
        <w:tc>
          <w:tcPr>
            <w:tcW w:w="805" w:type="dxa"/>
          </w:tcPr>
          <w:p w:rsidR="00E13A48" w:rsidRDefault="00656D49">
            <w:pPr>
              <w:jc w:val="center"/>
            </w:pPr>
            <w:r>
              <w:t>2003</w:t>
            </w:r>
          </w:p>
        </w:tc>
        <w:tc>
          <w:tcPr>
            <w:tcW w:w="805" w:type="dxa"/>
          </w:tcPr>
          <w:p w:rsidR="00E13A48" w:rsidRDefault="00656D49">
            <w:pPr>
              <w:jc w:val="center"/>
            </w:pPr>
            <w:r>
              <w:t>2004</w:t>
            </w:r>
          </w:p>
        </w:tc>
        <w:tc>
          <w:tcPr>
            <w:tcW w:w="805" w:type="dxa"/>
          </w:tcPr>
          <w:p w:rsidR="00E13A48" w:rsidRDefault="00656D49">
            <w:pPr>
              <w:jc w:val="center"/>
            </w:pPr>
            <w:r>
              <w:t>2005</w:t>
            </w:r>
          </w:p>
        </w:tc>
      </w:tr>
      <w:tr w:rsidR="00E13A48">
        <w:trPr>
          <w:jc w:val="center"/>
        </w:trPr>
        <w:tc>
          <w:tcPr>
            <w:tcW w:w="806" w:type="dxa"/>
          </w:tcPr>
          <w:p w:rsidR="00E13A48" w:rsidRDefault="00656D49">
            <w:pPr>
              <w:jc w:val="center"/>
              <w:rPr>
                <w:b/>
                <w:bCs/>
              </w:rPr>
            </w:pPr>
            <w:r>
              <w:rPr>
                <w:b/>
                <w:bCs/>
              </w:rPr>
              <w:t>GDP</w:t>
            </w:r>
          </w:p>
        </w:tc>
        <w:tc>
          <w:tcPr>
            <w:tcW w:w="805" w:type="dxa"/>
          </w:tcPr>
          <w:p w:rsidR="00E13A48" w:rsidRDefault="00656D49">
            <w:pPr>
              <w:autoSpaceDE w:val="0"/>
              <w:autoSpaceDN w:val="0"/>
              <w:adjustRightInd w:val="0"/>
              <w:jc w:val="center"/>
            </w:pPr>
            <w:r>
              <w:rPr>
                <w:rFonts w:ascii="TimesNewRomanPSMT" w:hAnsi="TimesNewRomanPSMT"/>
                <w:szCs w:val="14"/>
                <w:lang w:val="en-US"/>
              </w:rPr>
              <w:t>3.10</w:t>
            </w:r>
          </w:p>
        </w:tc>
        <w:tc>
          <w:tcPr>
            <w:tcW w:w="805" w:type="dxa"/>
          </w:tcPr>
          <w:p w:rsidR="00E13A48" w:rsidRDefault="00656D49">
            <w:pPr>
              <w:jc w:val="center"/>
            </w:pPr>
            <w:r>
              <w:rPr>
                <w:rFonts w:ascii="TimesNewRomanPSMT" w:hAnsi="TimesNewRomanPSMT"/>
                <w:szCs w:val="14"/>
                <w:lang w:val="en-US"/>
              </w:rPr>
              <w:t>3.15</w:t>
            </w:r>
          </w:p>
        </w:tc>
        <w:tc>
          <w:tcPr>
            <w:tcW w:w="805" w:type="dxa"/>
          </w:tcPr>
          <w:p w:rsidR="00E13A48" w:rsidRDefault="00656D49">
            <w:pPr>
              <w:jc w:val="center"/>
            </w:pPr>
            <w:r>
              <w:rPr>
                <w:rFonts w:ascii="TimesNewRomanPSMT" w:hAnsi="TimesNewRomanPSMT"/>
                <w:szCs w:val="14"/>
                <w:lang w:val="en-US"/>
              </w:rPr>
              <w:t>3.26</w:t>
            </w:r>
          </w:p>
        </w:tc>
        <w:tc>
          <w:tcPr>
            <w:tcW w:w="805" w:type="dxa"/>
          </w:tcPr>
          <w:p w:rsidR="00E13A48" w:rsidRDefault="00656D49">
            <w:pPr>
              <w:jc w:val="center"/>
            </w:pPr>
            <w:r>
              <w:rPr>
                <w:rFonts w:ascii="TimesNewRomanPSMT" w:hAnsi="TimesNewRomanPSMT"/>
                <w:szCs w:val="14"/>
                <w:lang w:val="en-US"/>
              </w:rPr>
              <w:t>3.40</w:t>
            </w:r>
          </w:p>
        </w:tc>
        <w:tc>
          <w:tcPr>
            <w:tcW w:w="805" w:type="dxa"/>
          </w:tcPr>
          <w:p w:rsidR="00E13A48" w:rsidRDefault="00656D49">
            <w:pPr>
              <w:jc w:val="center"/>
            </w:pPr>
            <w:r>
              <w:rPr>
                <w:rFonts w:ascii="TimesNewRomanPSMT" w:hAnsi="TimesNewRomanPSMT"/>
                <w:szCs w:val="14"/>
                <w:lang w:val="en-US"/>
              </w:rPr>
              <w:t>3.53</w:t>
            </w:r>
          </w:p>
        </w:tc>
        <w:tc>
          <w:tcPr>
            <w:tcW w:w="805" w:type="dxa"/>
          </w:tcPr>
          <w:p w:rsidR="00E13A48" w:rsidRDefault="00656D49">
            <w:pPr>
              <w:jc w:val="center"/>
            </w:pPr>
            <w:r>
              <w:rPr>
                <w:rFonts w:ascii="TimesNewRomanPSMT" w:hAnsi="TimesNewRomanPSMT"/>
                <w:szCs w:val="14"/>
                <w:lang w:val="en-US"/>
              </w:rPr>
              <w:t>3.59</w:t>
            </w:r>
          </w:p>
        </w:tc>
        <w:tc>
          <w:tcPr>
            <w:tcW w:w="805" w:type="dxa"/>
          </w:tcPr>
          <w:p w:rsidR="00E13A48" w:rsidRDefault="00656D49">
            <w:pPr>
              <w:jc w:val="center"/>
            </w:pPr>
            <w:r>
              <w:rPr>
                <w:rFonts w:ascii="TimesNewRomanPSMT" w:hAnsi="TimesNewRomanPSMT"/>
                <w:szCs w:val="14"/>
                <w:lang w:val="en-US"/>
              </w:rPr>
              <w:t>3.71</w:t>
            </w:r>
          </w:p>
        </w:tc>
        <w:tc>
          <w:tcPr>
            <w:tcW w:w="805" w:type="dxa"/>
          </w:tcPr>
          <w:p w:rsidR="00E13A48" w:rsidRDefault="00656D49">
            <w:pPr>
              <w:jc w:val="center"/>
            </w:pPr>
            <w:r>
              <w:rPr>
                <w:rFonts w:ascii="TimesNewRomanPSMT" w:hAnsi="TimesNewRomanPSMT"/>
                <w:szCs w:val="14"/>
                <w:lang w:val="en-US"/>
              </w:rPr>
              <w:t>3.89</w:t>
            </w:r>
          </w:p>
        </w:tc>
        <w:tc>
          <w:tcPr>
            <w:tcW w:w="805" w:type="dxa"/>
          </w:tcPr>
          <w:p w:rsidR="00E13A48" w:rsidRDefault="00656D49">
            <w:pPr>
              <w:jc w:val="center"/>
            </w:pPr>
            <w:r>
              <w:rPr>
                <w:rFonts w:ascii="TimesNewRomanPSMT" w:hAnsi="TimesNewRomanPSMT"/>
                <w:szCs w:val="14"/>
                <w:lang w:val="en-US"/>
              </w:rPr>
              <w:t>4.14</w:t>
            </w:r>
          </w:p>
        </w:tc>
        <w:tc>
          <w:tcPr>
            <w:tcW w:w="805" w:type="dxa"/>
          </w:tcPr>
          <w:p w:rsidR="00E13A48" w:rsidRDefault="00656D49">
            <w:pPr>
              <w:jc w:val="center"/>
            </w:pPr>
            <w:r>
              <w:rPr>
                <w:rFonts w:ascii="TimesNewRomanPSMT" w:hAnsi="TimesNewRomanPSMT"/>
                <w:szCs w:val="14"/>
                <w:lang w:val="en-US"/>
              </w:rPr>
              <w:t>4.48</w:t>
            </w:r>
          </w:p>
        </w:tc>
      </w:tr>
    </w:tbl>
    <w:p w:rsidR="00E13A48" w:rsidRDefault="00E13A48"/>
    <w:p w:rsidR="00A93349" w:rsidRDefault="00A93349"/>
    <w:p w:rsidR="00E13A48" w:rsidRDefault="00656D49">
      <w:pPr>
        <w:rPr>
          <w:b/>
          <w:bCs/>
          <w:u w:val="single"/>
        </w:rPr>
      </w:pPr>
      <w:r>
        <w:rPr>
          <w:b/>
          <w:bCs/>
          <w:u w:val="single"/>
        </w:rPr>
        <w:t>Solution:</w:t>
      </w:r>
    </w:p>
    <w:p w:rsidR="00E13A48" w:rsidRDefault="00E13A48"/>
    <w:p w:rsidR="00A93349" w:rsidRDefault="00A933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176"/>
        <w:gridCol w:w="576"/>
        <w:gridCol w:w="996"/>
        <w:gridCol w:w="696"/>
        <w:gridCol w:w="2597"/>
      </w:tblGrid>
      <w:tr w:rsidR="00E13A48">
        <w:trPr>
          <w:jc w:val="center"/>
        </w:trPr>
        <w:tc>
          <w:tcPr>
            <w:tcW w:w="843" w:type="dxa"/>
            <w:tcBorders>
              <w:bottom w:val="single" w:sz="4" w:space="0" w:color="auto"/>
            </w:tcBorders>
            <w:vAlign w:val="center"/>
          </w:tcPr>
          <w:p w:rsidR="00E13A48" w:rsidRDefault="00656D49">
            <w:pPr>
              <w:pStyle w:val="Heading1"/>
            </w:pPr>
            <w:r>
              <w:t>Year</w:t>
            </w:r>
          </w:p>
        </w:tc>
        <w:tc>
          <w:tcPr>
            <w:tcW w:w="1176" w:type="dxa"/>
            <w:tcBorders>
              <w:bottom w:val="single" w:sz="4" w:space="0" w:color="auto"/>
            </w:tcBorders>
            <w:vAlign w:val="center"/>
          </w:tcPr>
          <w:p w:rsidR="00E13A48" w:rsidRDefault="00656D49">
            <w:pPr>
              <w:jc w:val="center"/>
              <w:rPr>
                <w:b/>
                <w:bCs/>
              </w:rPr>
            </w:pPr>
            <w:r>
              <w:rPr>
                <w:b/>
                <w:bCs/>
              </w:rPr>
              <w:t>GDP(Y)</w:t>
            </w:r>
          </w:p>
        </w:tc>
        <w:tc>
          <w:tcPr>
            <w:tcW w:w="576" w:type="dxa"/>
            <w:tcBorders>
              <w:bottom w:val="single" w:sz="4" w:space="0" w:color="auto"/>
            </w:tcBorders>
            <w:vAlign w:val="center"/>
          </w:tcPr>
          <w:p w:rsidR="00E13A48" w:rsidRDefault="00656D49">
            <w:pPr>
              <w:pStyle w:val="Heading2"/>
              <w:jc w:val="center"/>
            </w:pPr>
            <w:r>
              <w:t>X</w:t>
            </w:r>
          </w:p>
        </w:tc>
        <w:tc>
          <w:tcPr>
            <w:tcW w:w="996" w:type="dxa"/>
            <w:tcBorders>
              <w:bottom w:val="single" w:sz="4" w:space="0" w:color="auto"/>
            </w:tcBorders>
            <w:vAlign w:val="center"/>
          </w:tcPr>
          <w:p w:rsidR="00E13A48" w:rsidRDefault="00656D49">
            <w:pPr>
              <w:pStyle w:val="Heading1"/>
            </w:pPr>
            <w:r>
              <w:t>XY</w:t>
            </w:r>
          </w:p>
        </w:tc>
        <w:tc>
          <w:tcPr>
            <w:tcW w:w="696" w:type="dxa"/>
            <w:tcBorders>
              <w:bottom w:val="single" w:sz="4" w:space="0" w:color="auto"/>
            </w:tcBorders>
            <w:vAlign w:val="center"/>
          </w:tcPr>
          <w:p w:rsidR="00E13A48" w:rsidRDefault="00656D49">
            <w:pPr>
              <w:jc w:val="center"/>
              <w:rPr>
                <w:b/>
                <w:bCs/>
              </w:rPr>
            </w:pPr>
            <w:r>
              <w:rPr>
                <w:b/>
                <w:bCs/>
              </w:rPr>
              <w:t>X</w:t>
            </w:r>
            <w:r>
              <w:rPr>
                <w:b/>
                <w:bCs/>
                <w:vertAlign w:val="superscript"/>
              </w:rPr>
              <w:t>2</w:t>
            </w:r>
          </w:p>
        </w:tc>
        <w:tc>
          <w:tcPr>
            <w:tcW w:w="2597" w:type="dxa"/>
            <w:tcBorders>
              <w:bottom w:val="single" w:sz="4" w:space="0" w:color="auto"/>
            </w:tcBorders>
            <w:vAlign w:val="center"/>
          </w:tcPr>
          <w:p w:rsidR="00E13A48" w:rsidRDefault="00656D49">
            <w:pPr>
              <w:jc w:val="center"/>
              <w:rPr>
                <w:b/>
                <w:bCs/>
              </w:rPr>
            </w:pPr>
            <w:r>
              <w:rPr>
                <w:b/>
                <w:bCs/>
              </w:rPr>
              <w:t>Trend</w:t>
            </w:r>
          </w:p>
          <w:p w:rsidR="00E13A48" w:rsidRDefault="00656D49">
            <w:pPr>
              <w:jc w:val="center"/>
              <w:rPr>
                <w:b/>
                <w:bCs/>
              </w:rPr>
            </w:pPr>
            <w:r>
              <w:rPr>
                <w:b/>
                <w:bCs/>
              </w:rPr>
              <w:t>Y = 3.625 + 0.07118ּX</w:t>
            </w:r>
          </w:p>
        </w:tc>
      </w:tr>
      <w:tr w:rsidR="00E13A48">
        <w:trPr>
          <w:jc w:val="center"/>
        </w:trPr>
        <w:tc>
          <w:tcPr>
            <w:tcW w:w="843" w:type="dxa"/>
            <w:tcBorders>
              <w:bottom w:val="nil"/>
            </w:tcBorders>
          </w:tcPr>
          <w:p w:rsidR="00E13A48" w:rsidRDefault="00656D49">
            <w:pPr>
              <w:jc w:val="center"/>
            </w:pPr>
            <w:r>
              <w:t>1996</w:t>
            </w:r>
          </w:p>
        </w:tc>
        <w:tc>
          <w:tcPr>
            <w:tcW w:w="1176" w:type="dxa"/>
            <w:tcBorders>
              <w:bottom w:val="nil"/>
            </w:tcBorders>
          </w:tcPr>
          <w:p w:rsidR="00E13A48" w:rsidRDefault="00656D49">
            <w:pPr>
              <w:jc w:val="center"/>
            </w:pPr>
            <w:r>
              <w:t>3.10</w:t>
            </w:r>
          </w:p>
        </w:tc>
        <w:tc>
          <w:tcPr>
            <w:tcW w:w="576" w:type="dxa"/>
            <w:tcBorders>
              <w:bottom w:val="nil"/>
            </w:tcBorders>
          </w:tcPr>
          <w:p w:rsidR="00E13A48" w:rsidRDefault="00656D49">
            <w:pPr>
              <w:jc w:val="center"/>
            </w:pPr>
            <w:r>
              <w:t>–9</w:t>
            </w:r>
          </w:p>
        </w:tc>
        <w:tc>
          <w:tcPr>
            <w:tcW w:w="996" w:type="dxa"/>
            <w:tcBorders>
              <w:bottom w:val="nil"/>
            </w:tcBorders>
          </w:tcPr>
          <w:p w:rsidR="00E13A48" w:rsidRDefault="00656D49">
            <w:pPr>
              <w:jc w:val="center"/>
            </w:pPr>
            <w:r>
              <w:t>–27.9</w:t>
            </w:r>
          </w:p>
        </w:tc>
        <w:tc>
          <w:tcPr>
            <w:tcW w:w="696" w:type="dxa"/>
            <w:tcBorders>
              <w:bottom w:val="nil"/>
            </w:tcBorders>
          </w:tcPr>
          <w:p w:rsidR="00E13A48" w:rsidRDefault="00656D49">
            <w:pPr>
              <w:jc w:val="center"/>
            </w:pPr>
            <w:r>
              <w:t>81</w:t>
            </w:r>
          </w:p>
        </w:tc>
        <w:tc>
          <w:tcPr>
            <w:tcW w:w="2597" w:type="dxa"/>
            <w:tcBorders>
              <w:bottom w:val="nil"/>
            </w:tcBorders>
          </w:tcPr>
          <w:p w:rsidR="00E13A48" w:rsidRDefault="00656D49">
            <w:pPr>
              <w:jc w:val="center"/>
            </w:pPr>
            <w:r>
              <w:t>2.984</w:t>
            </w:r>
          </w:p>
        </w:tc>
      </w:tr>
      <w:tr w:rsidR="00E13A48">
        <w:trPr>
          <w:jc w:val="center"/>
        </w:trPr>
        <w:tc>
          <w:tcPr>
            <w:tcW w:w="843" w:type="dxa"/>
            <w:tcBorders>
              <w:top w:val="nil"/>
              <w:bottom w:val="nil"/>
            </w:tcBorders>
          </w:tcPr>
          <w:p w:rsidR="00E13A48" w:rsidRDefault="00656D49">
            <w:pPr>
              <w:jc w:val="center"/>
            </w:pPr>
            <w:r>
              <w:t>1997</w:t>
            </w:r>
          </w:p>
        </w:tc>
        <w:tc>
          <w:tcPr>
            <w:tcW w:w="1176" w:type="dxa"/>
            <w:tcBorders>
              <w:top w:val="nil"/>
              <w:bottom w:val="nil"/>
            </w:tcBorders>
          </w:tcPr>
          <w:p w:rsidR="00E13A48" w:rsidRDefault="00656D49">
            <w:pPr>
              <w:jc w:val="center"/>
            </w:pPr>
            <w:r>
              <w:t>3.15</w:t>
            </w:r>
          </w:p>
        </w:tc>
        <w:tc>
          <w:tcPr>
            <w:tcW w:w="576" w:type="dxa"/>
            <w:tcBorders>
              <w:top w:val="nil"/>
              <w:bottom w:val="nil"/>
            </w:tcBorders>
          </w:tcPr>
          <w:p w:rsidR="00E13A48" w:rsidRDefault="00656D49">
            <w:pPr>
              <w:jc w:val="center"/>
            </w:pPr>
            <w:r>
              <w:t>–7</w:t>
            </w:r>
          </w:p>
        </w:tc>
        <w:tc>
          <w:tcPr>
            <w:tcW w:w="996" w:type="dxa"/>
            <w:tcBorders>
              <w:top w:val="nil"/>
              <w:bottom w:val="nil"/>
            </w:tcBorders>
          </w:tcPr>
          <w:p w:rsidR="00E13A48" w:rsidRDefault="00656D49">
            <w:pPr>
              <w:jc w:val="center"/>
            </w:pPr>
            <w:r>
              <w:t>–22.05</w:t>
            </w:r>
          </w:p>
        </w:tc>
        <w:tc>
          <w:tcPr>
            <w:tcW w:w="696" w:type="dxa"/>
            <w:tcBorders>
              <w:top w:val="nil"/>
              <w:bottom w:val="nil"/>
            </w:tcBorders>
          </w:tcPr>
          <w:p w:rsidR="00E13A48" w:rsidRDefault="00656D49">
            <w:pPr>
              <w:jc w:val="center"/>
            </w:pPr>
            <w:r>
              <w:t>49</w:t>
            </w:r>
          </w:p>
        </w:tc>
        <w:tc>
          <w:tcPr>
            <w:tcW w:w="2597" w:type="dxa"/>
            <w:tcBorders>
              <w:top w:val="nil"/>
              <w:bottom w:val="nil"/>
            </w:tcBorders>
          </w:tcPr>
          <w:p w:rsidR="00E13A48" w:rsidRDefault="00656D49">
            <w:pPr>
              <w:jc w:val="center"/>
            </w:pPr>
            <w:r>
              <w:t>3.127</w:t>
            </w:r>
          </w:p>
        </w:tc>
      </w:tr>
      <w:tr w:rsidR="00E13A48">
        <w:trPr>
          <w:jc w:val="center"/>
        </w:trPr>
        <w:tc>
          <w:tcPr>
            <w:tcW w:w="843" w:type="dxa"/>
            <w:tcBorders>
              <w:top w:val="nil"/>
              <w:bottom w:val="nil"/>
            </w:tcBorders>
          </w:tcPr>
          <w:p w:rsidR="00E13A48" w:rsidRDefault="00656D49">
            <w:pPr>
              <w:jc w:val="center"/>
            </w:pPr>
            <w:r>
              <w:t>1998</w:t>
            </w:r>
          </w:p>
        </w:tc>
        <w:tc>
          <w:tcPr>
            <w:tcW w:w="1176" w:type="dxa"/>
            <w:tcBorders>
              <w:top w:val="nil"/>
              <w:bottom w:val="nil"/>
            </w:tcBorders>
          </w:tcPr>
          <w:p w:rsidR="00E13A48" w:rsidRDefault="00656D49">
            <w:pPr>
              <w:jc w:val="center"/>
            </w:pPr>
            <w:r>
              <w:t>3.26</w:t>
            </w:r>
          </w:p>
        </w:tc>
        <w:tc>
          <w:tcPr>
            <w:tcW w:w="576" w:type="dxa"/>
            <w:tcBorders>
              <w:top w:val="nil"/>
              <w:bottom w:val="nil"/>
            </w:tcBorders>
          </w:tcPr>
          <w:p w:rsidR="00E13A48" w:rsidRDefault="00656D49">
            <w:pPr>
              <w:jc w:val="center"/>
            </w:pPr>
            <w:r>
              <w:t>–5</w:t>
            </w:r>
          </w:p>
        </w:tc>
        <w:tc>
          <w:tcPr>
            <w:tcW w:w="996" w:type="dxa"/>
            <w:tcBorders>
              <w:top w:val="nil"/>
              <w:bottom w:val="nil"/>
            </w:tcBorders>
          </w:tcPr>
          <w:p w:rsidR="00E13A48" w:rsidRDefault="00656D49">
            <w:pPr>
              <w:jc w:val="center"/>
            </w:pPr>
            <w:r>
              <w:t>–16.3</w:t>
            </w:r>
          </w:p>
        </w:tc>
        <w:tc>
          <w:tcPr>
            <w:tcW w:w="696" w:type="dxa"/>
            <w:tcBorders>
              <w:top w:val="nil"/>
              <w:bottom w:val="nil"/>
            </w:tcBorders>
          </w:tcPr>
          <w:p w:rsidR="00E13A48" w:rsidRDefault="00656D49">
            <w:pPr>
              <w:jc w:val="center"/>
            </w:pPr>
            <w:r>
              <w:t>25</w:t>
            </w:r>
          </w:p>
        </w:tc>
        <w:tc>
          <w:tcPr>
            <w:tcW w:w="2597" w:type="dxa"/>
            <w:tcBorders>
              <w:top w:val="nil"/>
              <w:bottom w:val="nil"/>
            </w:tcBorders>
          </w:tcPr>
          <w:p w:rsidR="00E13A48" w:rsidRDefault="00656D49">
            <w:pPr>
              <w:jc w:val="center"/>
            </w:pPr>
            <w:r>
              <w:t>3.269</w:t>
            </w:r>
          </w:p>
        </w:tc>
      </w:tr>
      <w:tr w:rsidR="00E13A48">
        <w:trPr>
          <w:jc w:val="center"/>
        </w:trPr>
        <w:tc>
          <w:tcPr>
            <w:tcW w:w="843" w:type="dxa"/>
            <w:tcBorders>
              <w:top w:val="nil"/>
              <w:bottom w:val="nil"/>
            </w:tcBorders>
          </w:tcPr>
          <w:p w:rsidR="00E13A48" w:rsidRDefault="00656D49">
            <w:pPr>
              <w:jc w:val="center"/>
            </w:pPr>
            <w:r>
              <w:t>1999</w:t>
            </w:r>
          </w:p>
        </w:tc>
        <w:tc>
          <w:tcPr>
            <w:tcW w:w="1176" w:type="dxa"/>
            <w:tcBorders>
              <w:top w:val="nil"/>
              <w:bottom w:val="nil"/>
            </w:tcBorders>
          </w:tcPr>
          <w:p w:rsidR="00E13A48" w:rsidRDefault="00656D49">
            <w:pPr>
              <w:jc w:val="center"/>
            </w:pPr>
            <w:r>
              <w:t>3.40</w:t>
            </w:r>
          </w:p>
        </w:tc>
        <w:tc>
          <w:tcPr>
            <w:tcW w:w="576" w:type="dxa"/>
            <w:tcBorders>
              <w:top w:val="nil"/>
              <w:bottom w:val="nil"/>
            </w:tcBorders>
          </w:tcPr>
          <w:p w:rsidR="00E13A48" w:rsidRDefault="00656D49">
            <w:pPr>
              <w:jc w:val="center"/>
            </w:pPr>
            <w:r>
              <w:t>–3</w:t>
            </w:r>
          </w:p>
        </w:tc>
        <w:tc>
          <w:tcPr>
            <w:tcW w:w="996" w:type="dxa"/>
            <w:tcBorders>
              <w:top w:val="nil"/>
              <w:bottom w:val="nil"/>
            </w:tcBorders>
          </w:tcPr>
          <w:p w:rsidR="00E13A48" w:rsidRDefault="00656D49">
            <w:pPr>
              <w:jc w:val="center"/>
            </w:pPr>
            <w:r>
              <w:t>–10.2</w:t>
            </w:r>
          </w:p>
        </w:tc>
        <w:tc>
          <w:tcPr>
            <w:tcW w:w="696" w:type="dxa"/>
            <w:tcBorders>
              <w:top w:val="nil"/>
              <w:bottom w:val="nil"/>
            </w:tcBorders>
          </w:tcPr>
          <w:p w:rsidR="00E13A48" w:rsidRDefault="00656D49">
            <w:pPr>
              <w:jc w:val="center"/>
            </w:pPr>
            <w:r>
              <w:t>9</w:t>
            </w:r>
          </w:p>
        </w:tc>
        <w:tc>
          <w:tcPr>
            <w:tcW w:w="2597" w:type="dxa"/>
            <w:tcBorders>
              <w:top w:val="nil"/>
              <w:bottom w:val="nil"/>
            </w:tcBorders>
          </w:tcPr>
          <w:p w:rsidR="00E13A48" w:rsidRDefault="00656D49">
            <w:pPr>
              <w:jc w:val="center"/>
            </w:pPr>
            <w:r>
              <w:t>3.411</w:t>
            </w:r>
          </w:p>
        </w:tc>
      </w:tr>
      <w:tr w:rsidR="00E13A48">
        <w:trPr>
          <w:jc w:val="center"/>
        </w:trPr>
        <w:tc>
          <w:tcPr>
            <w:tcW w:w="843" w:type="dxa"/>
            <w:tcBorders>
              <w:top w:val="nil"/>
              <w:bottom w:val="nil"/>
            </w:tcBorders>
          </w:tcPr>
          <w:p w:rsidR="00E13A48" w:rsidRDefault="00656D49">
            <w:pPr>
              <w:jc w:val="center"/>
            </w:pPr>
            <w:r>
              <w:t>2000</w:t>
            </w:r>
          </w:p>
        </w:tc>
        <w:tc>
          <w:tcPr>
            <w:tcW w:w="1176" w:type="dxa"/>
            <w:tcBorders>
              <w:top w:val="nil"/>
              <w:bottom w:val="nil"/>
            </w:tcBorders>
          </w:tcPr>
          <w:p w:rsidR="00E13A48" w:rsidRDefault="00656D49">
            <w:pPr>
              <w:jc w:val="center"/>
            </w:pPr>
            <w:r>
              <w:t>3.53</w:t>
            </w:r>
          </w:p>
        </w:tc>
        <w:tc>
          <w:tcPr>
            <w:tcW w:w="576" w:type="dxa"/>
            <w:tcBorders>
              <w:top w:val="nil"/>
              <w:bottom w:val="nil"/>
            </w:tcBorders>
          </w:tcPr>
          <w:p w:rsidR="00E13A48" w:rsidRDefault="00656D49">
            <w:pPr>
              <w:jc w:val="center"/>
            </w:pPr>
            <w:r>
              <w:t>–1</w:t>
            </w:r>
          </w:p>
        </w:tc>
        <w:tc>
          <w:tcPr>
            <w:tcW w:w="996" w:type="dxa"/>
            <w:tcBorders>
              <w:top w:val="nil"/>
              <w:bottom w:val="nil"/>
            </w:tcBorders>
          </w:tcPr>
          <w:p w:rsidR="00E13A48" w:rsidRDefault="00656D49">
            <w:pPr>
              <w:jc w:val="center"/>
            </w:pPr>
            <w:r>
              <w:t>–3.53</w:t>
            </w:r>
          </w:p>
        </w:tc>
        <w:tc>
          <w:tcPr>
            <w:tcW w:w="696" w:type="dxa"/>
            <w:tcBorders>
              <w:top w:val="nil"/>
              <w:bottom w:val="nil"/>
            </w:tcBorders>
          </w:tcPr>
          <w:p w:rsidR="00E13A48" w:rsidRDefault="00656D49">
            <w:pPr>
              <w:jc w:val="center"/>
            </w:pPr>
            <w:r>
              <w:t>1</w:t>
            </w:r>
          </w:p>
        </w:tc>
        <w:tc>
          <w:tcPr>
            <w:tcW w:w="2597" w:type="dxa"/>
            <w:tcBorders>
              <w:top w:val="nil"/>
              <w:bottom w:val="nil"/>
            </w:tcBorders>
          </w:tcPr>
          <w:p w:rsidR="00E13A48" w:rsidRDefault="00656D49">
            <w:pPr>
              <w:jc w:val="center"/>
            </w:pPr>
            <w:r>
              <w:t>3.554</w:t>
            </w:r>
          </w:p>
        </w:tc>
      </w:tr>
      <w:tr w:rsidR="00E13A48">
        <w:trPr>
          <w:jc w:val="center"/>
        </w:trPr>
        <w:tc>
          <w:tcPr>
            <w:tcW w:w="843" w:type="dxa"/>
            <w:tcBorders>
              <w:top w:val="nil"/>
              <w:bottom w:val="nil"/>
            </w:tcBorders>
          </w:tcPr>
          <w:p w:rsidR="00E13A48" w:rsidRDefault="00656D49">
            <w:pPr>
              <w:jc w:val="center"/>
            </w:pPr>
            <w:r>
              <w:t>2001</w:t>
            </w:r>
          </w:p>
        </w:tc>
        <w:tc>
          <w:tcPr>
            <w:tcW w:w="1176" w:type="dxa"/>
            <w:tcBorders>
              <w:top w:val="nil"/>
              <w:bottom w:val="nil"/>
            </w:tcBorders>
          </w:tcPr>
          <w:p w:rsidR="00E13A48" w:rsidRDefault="00656D49">
            <w:pPr>
              <w:jc w:val="center"/>
            </w:pPr>
            <w:r>
              <w:t>3.59</w:t>
            </w:r>
          </w:p>
        </w:tc>
        <w:tc>
          <w:tcPr>
            <w:tcW w:w="576" w:type="dxa"/>
            <w:tcBorders>
              <w:top w:val="nil"/>
              <w:bottom w:val="nil"/>
            </w:tcBorders>
          </w:tcPr>
          <w:p w:rsidR="00E13A48" w:rsidRDefault="00656D49">
            <w:pPr>
              <w:jc w:val="center"/>
            </w:pPr>
            <w:r>
              <w:t>1</w:t>
            </w:r>
          </w:p>
        </w:tc>
        <w:tc>
          <w:tcPr>
            <w:tcW w:w="996" w:type="dxa"/>
            <w:tcBorders>
              <w:top w:val="nil"/>
              <w:bottom w:val="nil"/>
            </w:tcBorders>
          </w:tcPr>
          <w:p w:rsidR="00E13A48" w:rsidRDefault="00656D49">
            <w:pPr>
              <w:jc w:val="center"/>
            </w:pPr>
            <w:r>
              <w:t>3.59</w:t>
            </w:r>
          </w:p>
        </w:tc>
        <w:tc>
          <w:tcPr>
            <w:tcW w:w="696" w:type="dxa"/>
            <w:tcBorders>
              <w:top w:val="nil"/>
              <w:bottom w:val="nil"/>
            </w:tcBorders>
          </w:tcPr>
          <w:p w:rsidR="00E13A48" w:rsidRDefault="00656D49">
            <w:pPr>
              <w:jc w:val="center"/>
            </w:pPr>
            <w:r>
              <w:t>1</w:t>
            </w:r>
          </w:p>
        </w:tc>
        <w:tc>
          <w:tcPr>
            <w:tcW w:w="2597" w:type="dxa"/>
            <w:tcBorders>
              <w:top w:val="nil"/>
              <w:bottom w:val="nil"/>
            </w:tcBorders>
          </w:tcPr>
          <w:p w:rsidR="00E13A48" w:rsidRDefault="00656D49">
            <w:pPr>
              <w:jc w:val="center"/>
            </w:pPr>
            <w:r>
              <w:t>3.696</w:t>
            </w:r>
          </w:p>
        </w:tc>
      </w:tr>
      <w:tr w:rsidR="00E13A48">
        <w:trPr>
          <w:jc w:val="center"/>
        </w:trPr>
        <w:tc>
          <w:tcPr>
            <w:tcW w:w="843" w:type="dxa"/>
            <w:tcBorders>
              <w:top w:val="nil"/>
              <w:bottom w:val="nil"/>
            </w:tcBorders>
          </w:tcPr>
          <w:p w:rsidR="00E13A48" w:rsidRDefault="00656D49">
            <w:pPr>
              <w:jc w:val="center"/>
            </w:pPr>
            <w:r>
              <w:t>2002</w:t>
            </w:r>
          </w:p>
        </w:tc>
        <w:tc>
          <w:tcPr>
            <w:tcW w:w="1176" w:type="dxa"/>
            <w:tcBorders>
              <w:top w:val="nil"/>
              <w:bottom w:val="nil"/>
            </w:tcBorders>
          </w:tcPr>
          <w:p w:rsidR="00E13A48" w:rsidRDefault="00656D49">
            <w:pPr>
              <w:jc w:val="center"/>
            </w:pPr>
            <w:r>
              <w:t>3.71</w:t>
            </w:r>
          </w:p>
        </w:tc>
        <w:tc>
          <w:tcPr>
            <w:tcW w:w="576" w:type="dxa"/>
            <w:tcBorders>
              <w:top w:val="nil"/>
              <w:bottom w:val="nil"/>
            </w:tcBorders>
          </w:tcPr>
          <w:p w:rsidR="00E13A48" w:rsidRDefault="00656D49">
            <w:pPr>
              <w:jc w:val="center"/>
            </w:pPr>
            <w:r>
              <w:t>3</w:t>
            </w:r>
          </w:p>
        </w:tc>
        <w:tc>
          <w:tcPr>
            <w:tcW w:w="996" w:type="dxa"/>
            <w:tcBorders>
              <w:top w:val="nil"/>
              <w:bottom w:val="nil"/>
            </w:tcBorders>
          </w:tcPr>
          <w:p w:rsidR="00E13A48" w:rsidRDefault="00656D49">
            <w:pPr>
              <w:jc w:val="center"/>
            </w:pPr>
            <w:r>
              <w:t>11.13</w:t>
            </w:r>
          </w:p>
        </w:tc>
        <w:tc>
          <w:tcPr>
            <w:tcW w:w="696" w:type="dxa"/>
            <w:tcBorders>
              <w:top w:val="nil"/>
              <w:bottom w:val="nil"/>
            </w:tcBorders>
          </w:tcPr>
          <w:p w:rsidR="00E13A48" w:rsidRDefault="00656D49">
            <w:pPr>
              <w:jc w:val="center"/>
            </w:pPr>
            <w:r>
              <w:t>9</w:t>
            </w:r>
          </w:p>
        </w:tc>
        <w:tc>
          <w:tcPr>
            <w:tcW w:w="2597" w:type="dxa"/>
            <w:tcBorders>
              <w:top w:val="nil"/>
              <w:bottom w:val="nil"/>
            </w:tcBorders>
          </w:tcPr>
          <w:p w:rsidR="00E13A48" w:rsidRDefault="00656D49">
            <w:pPr>
              <w:jc w:val="center"/>
            </w:pPr>
            <w:r>
              <w:t>3.839</w:t>
            </w:r>
          </w:p>
        </w:tc>
      </w:tr>
      <w:tr w:rsidR="00E13A48">
        <w:trPr>
          <w:jc w:val="center"/>
        </w:trPr>
        <w:tc>
          <w:tcPr>
            <w:tcW w:w="843" w:type="dxa"/>
            <w:tcBorders>
              <w:top w:val="nil"/>
              <w:bottom w:val="nil"/>
            </w:tcBorders>
          </w:tcPr>
          <w:p w:rsidR="00E13A48" w:rsidRDefault="00656D49">
            <w:pPr>
              <w:jc w:val="center"/>
            </w:pPr>
            <w:r>
              <w:t>2003</w:t>
            </w:r>
          </w:p>
        </w:tc>
        <w:tc>
          <w:tcPr>
            <w:tcW w:w="1176" w:type="dxa"/>
            <w:tcBorders>
              <w:top w:val="nil"/>
              <w:bottom w:val="nil"/>
            </w:tcBorders>
          </w:tcPr>
          <w:p w:rsidR="00E13A48" w:rsidRDefault="00656D49">
            <w:pPr>
              <w:jc w:val="center"/>
            </w:pPr>
            <w:r>
              <w:t>3.89</w:t>
            </w:r>
          </w:p>
        </w:tc>
        <w:tc>
          <w:tcPr>
            <w:tcW w:w="576" w:type="dxa"/>
            <w:tcBorders>
              <w:top w:val="nil"/>
              <w:bottom w:val="nil"/>
            </w:tcBorders>
          </w:tcPr>
          <w:p w:rsidR="00E13A48" w:rsidRDefault="00656D49">
            <w:pPr>
              <w:jc w:val="center"/>
            </w:pPr>
            <w:r>
              <w:t>5</w:t>
            </w:r>
          </w:p>
        </w:tc>
        <w:tc>
          <w:tcPr>
            <w:tcW w:w="996" w:type="dxa"/>
            <w:tcBorders>
              <w:top w:val="nil"/>
              <w:bottom w:val="nil"/>
            </w:tcBorders>
          </w:tcPr>
          <w:p w:rsidR="00E13A48" w:rsidRDefault="00656D49">
            <w:pPr>
              <w:jc w:val="center"/>
            </w:pPr>
            <w:r>
              <w:t>19.45</w:t>
            </w:r>
          </w:p>
        </w:tc>
        <w:tc>
          <w:tcPr>
            <w:tcW w:w="696" w:type="dxa"/>
            <w:tcBorders>
              <w:top w:val="nil"/>
              <w:bottom w:val="nil"/>
            </w:tcBorders>
          </w:tcPr>
          <w:p w:rsidR="00E13A48" w:rsidRDefault="00656D49">
            <w:pPr>
              <w:jc w:val="center"/>
            </w:pPr>
            <w:r>
              <w:t>25</w:t>
            </w:r>
          </w:p>
        </w:tc>
        <w:tc>
          <w:tcPr>
            <w:tcW w:w="2597" w:type="dxa"/>
            <w:tcBorders>
              <w:top w:val="nil"/>
              <w:bottom w:val="nil"/>
            </w:tcBorders>
          </w:tcPr>
          <w:p w:rsidR="00E13A48" w:rsidRDefault="00656D49">
            <w:pPr>
              <w:jc w:val="center"/>
            </w:pPr>
            <w:r>
              <w:t>3.981</w:t>
            </w:r>
          </w:p>
        </w:tc>
      </w:tr>
      <w:tr w:rsidR="00E13A48">
        <w:trPr>
          <w:jc w:val="center"/>
        </w:trPr>
        <w:tc>
          <w:tcPr>
            <w:tcW w:w="843" w:type="dxa"/>
            <w:tcBorders>
              <w:top w:val="nil"/>
              <w:bottom w:val="nil"/>
            </w:tcBorders>
          </w:tcPr>
          <w:p w:rsidR="00E13A48" w:rsidRDefault="00656D49">
            <w:pPr>
              <w:jc w:val="center"/>
            </w:pPr>
            <w:r>
              <w:t>2004</w:t>
            </w:r>
          </w:p>
        </w:tc>
        <w:tc>
          <w:tcPr>
            <w:tcW w:w="1176" w:type="dxa"/>
            <w:tcBorders>
              <w:top w:val="nil"/>
              <w:bottom w:val="nil"/>
            </w:tcBorders>
          </w:tcPr>
          <w:p w:rsidR="00E13A48" w:rsidRDefault="00656D49">
            <w:pPr>
              <w:jc w:val="center"/>
            </w:pPr>
            <w:r>
              <w:t>4.14</w:t>
            </w:r>
          </w:p>
        </w:tc>
        <w:tc>
          <w:tcPr>
            <w:tcW w:w="576" w:type="dxa"/>
            <w:tcBorders>
              <w:top w:val="nil"/>
              <w:bottom w:val="nil"/>
            </w:tcBorders>
          </w:tcPr>
          <w:p w:rsidR="00E13A48" w:rsidRDefault="00656D49">
            <w:pPr>
              <w:jc w:val="center"/>
            </w:pPr>
            <w:r>
              <w:t>7</w:t>
            </w:r>
          </w:p>
        </w:tc>
        <w:tc>
          <w:tcPr>
            <w:tcW w:w="996" w:type="dxa"/>
            <w:tcBorders>
              <w:top w:val="nil"/>
              <w:bottom w:val="nil"/>
            </w:tcBorders>
          </w:tcPr>
          <w:p w:rsidR="00E13A48" w:rsidRDefault="00656D49">
            <w:pPr>
              <w:jc w:val="center"/>
            </w:pPr>
            <w:r>
              <w:t>28.98</w:t>
            </w:r>
          </w:p>
        </w:tc>
        <w:tc>
          <w:tcPr>
            <w:tcW w:w="696" w:type="dxa"/>
            <w:tcBorders>
              <w:top w:val="nil"/>
              <w:bottom w:val="nil"/>
            </w:tcBorders>
          </w:tcPr>
          <w:p w:rsidR="00E13A48" w:rsidRDefault="00656D49">
            <w:pPr>
              <w:jc w:val="center"/>
            </w:pPr>
            <w:r>
              <w:t>49</w:t>
            </w:r>
          </w:p>
        </w:tc>
        <w:tc>
          <w:tcPr>
            <w:tcW w:w="2597" w:type="dxa"/>
            <w:tcBorders>
              <w:top w:val="nil"/>
              <w:bottom w:val="nil"/>
            </w:tcBorders>
          </w:tcPr>
          <w:p w:rsidR="00E13A48" w:rsidRDefault="00656D49">
            <w:pPr>
              <w:jc w:val="center"/>
            </w:pPr>
            <w:r>
              <w:t>4.123</w:t>
            </w:r>
          </w:p>
        </w:tc>
      </w:tr>
      <w:tr w:rsidR="00E13A48">
        <w:trPr>
          <w:jc w:val="center"/>
        </w:trPr>
        <w:tc>
          <w:tcPr>
            <w:tcW w:w="843" w:type="dxa"/>
            <w:tcBorders>
              <w:top w:val="nil"/>
            </w:tcBorders>
          </w:tcPr>
          <w:p w:rsidR="00E13A48" w:rsidRDefault="00656D49">
            <w:pPr>
              <w:jc w:val="center"/>
            </w:pPr>
            <w:r>
              <w:t>2005</w:t>
            </w:r>
          </w:p>
        </w:tc>
        <w:tc>
          <w:tcPr>
            <w:tcW w:w="1176" w:type="dxa"/>
            <w:tcBorders>
              <w:top w:val="nil"/>
            </w:tcBorders>
          </w:tcPr>
          <w:p w:rsidR="00E13A48" w:rsidRDefault="00656D49">
            <w:pPr>
              <w:jc w:val="center"/>
            </w:pPr>
            <w:r>
              <w:t>4.48</w:t>
            </w:r>
          </w:p>
        </w:tc>
        <w:tc>
          <w:tcPr>
            <w:tcW w:w="576" w:type="dxa"/>
            <w:tcBorders>
              <w:top w:val="nil"/>
            </w:tcBorders>
          </w:tcPr>
          <w:p w:rsidR="00E13A48" w:rsidRDefault="00656D49">
            <w:pPr>
              <w:jc w:val="center"/>
            </w:pPr>
            <w:r>
              <w:t>9</w:t>
            </w:r>
          </w:p>
        </w:tc>
        <w:tc>
          <w:tcPr>
            <w:tcW w:w="996" w:type="dxa"/>
            <w:tcBorders>
              <w:top w:val="nil"/>
            </w:tcBorders>
          </w:tcPr>
          <w:p w:rsidR="00E13A48" w:rsidRDefault="00656D49">
            <w:pPr>
              <w:jc w:val="center"/>
            </w:pPr>
            <w:r>
              <w:t>40.32</w:t>
            </w:r>
          </w:p>
        </w:tc>
        <w:tc>
          <w:tcPr>
            <w:tcW w:w="696" w:type="dxa"/>
            <w:tcBorders>
              <w:top w:val="nil"/>
            </w:tcBorders>
          </w:tcPr>
          <w:p w:rsidR="00E13A48" w:rsidRDefault="00656D49">
            <w:pPr>
              <w:jc w:val="center"/>
            </w:pPr>
            <w:r>
              <w:t>81</w:t>
            </w:r>
          </w:p>
        </w:tc>
        <w:tc>
          <w:tcPr>
            <w:tcW w:w="2597" w:type="dxa"/>
            <w:tcBorders>
              <w:top w:val="nil"/>
            </w:tcBorders>
          </w:tcPr>
          <w:p w:rsidR="00E13A48" w:rsidRDefault="00656D49">
            <w:pPr>
              <w:jc w:val="center"/>
            </w:pPr>
            <w:r>
              <w:t>4.266</w:t>
            </w:r>
          </w:p>
        </w:tc>
      </w:tr>
      <w:tr w:rsidR="00E13A48">
        <w:trPr>
          <w:jc w:val="center"/>
        </w:trPr>
        <w:tc>
          <w:tcPr>
            <w:tcW w:w="843" w:type="dxa"/>
          </w:tcPr>
          <w:p w:rsidR="00E13A48" w:rsidRDefault="00656D49">
            <w:pPr>
              <w:jc w:val="center"/>
            </w:pPr>
            <w:r>
              <w:t>Total</w:t>
            </w:r>
          </w:p>
        </w:tc>
        <w:tc>
          <w:tcPr>
            <w:tcW w:w="1176" w:type="dxa"/>
          </w:tcPr>
          <w:p w:rsidR="00E13A48" w:rsidRDefault="00656D49">
            <w:pPr>
              <w:jc w:val="center"/>
            </w:pPr>
            <w:r>
              <w:t>36.25</w:t>
            </w:r>
          </w:p>
        </w:tc>
        <w:tc>
          <w:tcPr>
            <w:tcW w:w="576" w:type="dxa"/>
          </w:tcPr>
          <w:p w:rsidR="00E13A48" w:rsidRDefault="00656D49">
            <w:pPr>
              <w:jc w:val="center"/>
            </w:pPr>
            <w:r>
              <w:t>0</w:t>
            </w:r>
          </w:p>
        </w:tc>
        <w:tc>
          <w:tcPr>
            <w:tcW w:w="996" w:type="dxa"/>
          </w:tcPr>
          <w:p w:rsidR="00E13A48" w:rsidRDefault="00656D49">
            <w:pPr>
              <w:jc w:val="center"/>
            </w:pPr>
            <w:r>
              <w:t>23.49</w:t>
            </w:r>
          </w:p>
        </w:tc>
        <w:tc>
          <w:tcPr>
            <w:tcW w:w="696" w:type="dxa"/>
          </w:tcPr>
          <w:p w:rsidR="00E13A48" w:rsidRDefault="00656D49">
            <w:pPr>
              <w:jc w:val="center"/>
            </w:pPr>
            <w:r>
              <w:t>330</w:t>
            </w:r>
          </w:p>
        </w:tc>
        <w:tc>
          <w:tcPr>
            <w:tcW w:w="2597" w:type="dxa"/>
          </w:tcPr>
          <w:p w:rsidR="00E13A48" w:rsidRDefault="00E13A48">
            <w:pPr>
              <w:jc w:val="center"/>
            </w:pPr>
          </w:p>
        </w:tc>
      </w:tr>
    </w:tbl>
    <w:p w:rsidR="00E13A48" w:rsidRDefault="00E13A48"/>
    <w:p w:rsidR="00A93349" w:rsidRDefault="00A93349"/>
    <w:p w:rsidR="00E13A48" w:rsidRDefault="00656D49">
      <w:r w:rsidRPr="00E13A48">
        <w:rPr>
          <w:position w:val="-26"/>
        </w:rPr>
        <w:object w:dxaOrig="2799" w:dyaOrig="639">
          <v:shape id="_x0000_i1034" type="#_x0000_t75" style="width:140.25pt;height:32.25pt" o:ole="">
            <v:imagedata r:id="rId27" o:title=""/>
          </v:shape>
          <o:OLEObject Type="Embed" ProgID="Equation.3" ShapeID="_x0000_i1034" DrawAspect="Content" ObjectID="_1509137525" r:id="rId28"/>
        </w:object>
      </w:r>
    </w:p>
    <w:p w:rsidR="00E13A48" w:rsidRDefault="00656D49">
      <w:r w:rsidRPr="00E13A48">
        <w:rPr>
          <w:position w:val="-24"/>
        </w:rPr>
        <w:object w:dxaOrig="2439" w:dyaOrig="620">
          <v:shape id="_x0000_i1035" type="#_x0000_t75" style="width:122.25pt;height:30.75pt" o:ole="">
            <v:imagedata r:id="rId29" o:title=""/>
          </v:shape>
          <o:OLEObject Type="Embed" ProgID="Equation.3" ShapeID="_x0000_i1035" DrawAspect="Content" ObjectID="_1509137526" r:id="rId30"/>
        </w:object>
      </w:r>
    </w:p>
    <w:p w:rsidR="00E13A48" w:rsidRDefault="00E13A48"/>
    <w:p w:rsidR="00A93349" w:rsidRDefault="00A93349"/>
    <w:p w:rsidR="00E13A48" w:rsidRDefault="00656D49">
      <w:pPr>
        <w:rPr>
          <w:i/>
          <w:iCs/>
        </w:rPr>
      </w:pPr>
      <w:r>
        <w:t xml:space="preserve">The equation of the straight line is: </w:t>
      </w:r>
      <w:r>
        <w:rPr>
          <w:i/>
          <w:iCs/>
        </w:rPr>
        <w:t>Y = a + bX</w:t>
      </w:r>
    </w:p>
    <w:p w:rsidR="00E13A48" w:rsidRDefault="00656D49">
      <w:pPr>
        <w:rPr>
          <w:i/>
          <w:iCs/>
        </w:rPr>
      </w:pPr>
      <w:r>
        <w:t xml:space="preserve">The equation would be: </w:t>
      </w:r>
      <w:r>
        <w:rPr>
          <w:i/>
          <w:iCs/>
        </w:rPr>
        <w:t>Y = 3.625 + 0.07118ּX</w:t>
      </w:r>
    </w:p>
    <w:p w:rsidR="00E13A48" w:rsidRDefault="00E13A48"/>
    <w:p w:rsidR="00E13A48" w:rsidRDefault="00656D49">
      <w:pPr>
        <w:jc w:val="center"/>
      </w:pPr>
      <w:r>
        <w:rPr>
          <w:noProof/>
          <w:lang w:val="en-US"/>
        </w:rPr>
        <w:lastRenderedPageBreak/>
        <w:drawing>
          <wp:inline distT="0" distB="0" distL="0" distR="0">
            <wp:extent cx="4562475" cy="2581275"/>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3A48" w:rsidRDefault="00E13A48"/>
    <w:p w:rsidR="00E13A48" w:rsidRDefault="00656D49">
      <w:pPr>
        <w:numPr>
          <w:ilvl w:val="0"/>
          <w:numId w:val="9"/>
        </w:numPr>
        <w:tabs>
          <w:tab w:val="clear" w:pos="2700"/>
          <w:tab w:val="left" w:pos="1800"/>
        </w:tabs>
        <w:ind w:left="1800"/>
      </w:pPr>
      <w:r>
        <w:rPr>
          <w:b/>
          <w:bCs/>
          <w:u w:val="single"/>
        </w:rPr>
        <w:t>Fitting of Quadratic Equation:</w:t>
      </w:r>
      <w:r>
        <w:t xml:space="preserve"> The data may often be better expressed by a quadratic trend of the type:</w:t>
      </w:r>
    </w:p>
    <w:p w:rsidR="00E13A48" w:rsidRDefault="00E13A48"/>
    <w:p w:rsidR="00E13A48" w:rsidRDefault="00656D49">
      <w:pPr>
        <w:jc w:val="center"/>
      </w:pPr>
      <w:r w:rsidRPr="00E13A48">
        <w:rPr>
          <w:position w:val="-10"/>
        </w:rPr>
        <w:object w:dxaOrig="1579" w:dyaOrig="360">
          <v:shape id="_x0000_i1036" type="#_x0000_t75" style="width:78.75pt;height:18pt" o:ole="">
            <v:imagedata r:id="rId32" o:title=""/>
          </v:shape>
          <o:OLEObject Type="Embed" ProgID="Equation.3" ShapeID="_x0000_i1036" DrawAspect="Content" ObjectID="_1509137527" r:id="rId33"/>
        </w:object>
      </w:r>
    </w:p>
    <w:p w:rsidR="00E13A48" w:rsidRDefault="00E13A48"/>
    <w:p w:rsidR="00E13A48" w:rsidRDefault="00656D49">
      <w:pPr>
        <w:ind w:left="1800"/>
      </w:pPr>
      <w:proofErr w:type="gramStart"/>
      <w:r>
        <w:t>which</w:t>
      </w:r>
      <w:proofErr w:type="gramEnd"/>
      <w:r>
        <w:t xml:space="preserve"> is a second degree curve called </w:t>
      </w:r>
      <w:r>
        <w:rPr>
          <w:i/>
          <w:iCs/>
        </w:rPr>
        <w:t>‘parabola’</w:t>
      </w:r>
      <w:r>
        <w:t xml:space="preserve">.  Values of </w:t>
      </w:r>
      <w:r>
        <w:rPr>
          <w:i/>
          <w:iCs/>
        </w:rPr>
        <w:t>a</w:t>
      </w:r>
      <w:r>
        <w:t xml:space="preserve">, </w:t>
      </w:r>
      <w:r>
        <w:rPr>
          <w:i/>
          <w:iCs/>
        </w:rPr>
        <w:t>b</w:t>
      </w:r>
      <w:r>
        <w:t xml:space="preserve"> and </w:t>
      </w:r>
      <w:r>
        <w:rPr>
          <w:i/>
          <w:iCs/>
        </w:rPr>
        <w:t>c</w:t>
      </w:r>
      <w:r>
        <w:t xml:space="preserve"> are obtained by solving the normal equations by the principle of least squares:</w:t>
      </w:r>
    </w:p>
    <w:p w:rsidR="00E13A48" w:rsidRDefault="00E13A48"/>
    <w:p w:rsidR="00E13A48" w:rsidRDefault="00656D49">
      <w:pPr>
        <w:jc w:val="center"/>
        <w:rPr>
          <w:i/>
          <w:iCs/>
        </w:rPr>
      </w:pPr>
      <w:r>
        <w:rPr>
          <w:i/>
          <w:iCs/>
        </w:rPr>
        <w:t xml:space="preserve">Σy = </w:t>
      </w:r>
      <w:proofErr w:type="gramStart"/>
      <w:r>
        <w:rPr>
          <w:i/>
          <w:iCs/>
        </w:rPr>
        <w:t>na</w:t>
      </w:r>
      <w:proofErr w:type="gramEnd"/>
      <w:r>
        <w:rPr>
          <w:i/>
          <w:iCs/>
        </w:rPr>
        <w:t xml:space="preserve"> + bΣx + cΣx</w:t>
      </w:r>
      <w:r>
        <w:rPr>
          <w:i/>
          <w:iCs/>
          <w:vertAlign w:val="superscript"/>
        </w:rPr>
        <w:t>2</w:t>
      </w:r>
      <w:r>
        <w:rPr>
          <w:i/>
          <w:iCs/>
        </w:rPr>
        <w:t xml:space="preserve"> = na + cΣx</w:t>
      </w:r>
      <w:r>
        <w:rPr>
          <w:i/>
          <w:iCs/>
          <w:vertAlign w:val="superscript"/>
        </w:rPr>
        <w:t>2</w:t>
      </w:r>
    </w:p>
    <w:p w:rsidR="00E13A48" w:rsidRDefault="00656D49">
      <w:pPr>
        <w:jc w:val="center"/>
        <w:rPr>
          <w:i/>
          <w:iCs/>
        </w:rPr>
      </w:pPr>
      <w:r>
        <w:rPr>
          <w:i/>
          <w:iCs/>
        </w:rPr>
        <w:t>Σxy = aΣx + bΣx</w:t>
      </w:r>
      <w:r>
        <w:rPr>
          <w:i/>
          <w:iCs/>
          <w:vertAlign w:val="superscript"/>
        </w:rPr>
        <w:t>2</w:t>
      </w:r>
      <w:r>
        <w:rPr>
          <w:i/>
          <w:iCs/>
        </w:rPr>
        <w:t xml:space="preserve"> + cΣx</w:t>
      </w:r>
      <w:r>
        <w:rPr>
          <w:i/>
          <w:iCs/>
          <w:vertAlign w:val="superscript"/>
        </w:rPr>
        <w:t>3</w:t>
      </w:r>
      <w:r>
        <w:rPr>
          <w:i/>
          <w:iCs/>
        </w:rPr>
        <w:t xml:space="preserve"> = bΣx</w:t>
      </w:r>
      <w:r>
        <w:rPr>
          <w:i/>
          <w:iCs/>
          <w:vertAlign w:val="superscript"/>
        </w:rPr>
        <w:t>2</w:t>
      </w:r>
    </w:p>
    <w:p w:rsidR="00E13A48" w:rsidRDefault="00656D49">
      <w:pPr>
        <w:jc w:val="center"/>
        <w:rPr>
          <w:i/>
          <w:iCs/>
        </w:rPr>
      </w:pPr>
      <w:r>
        <w:rPr>
          <w:i/>
          <w:iCs/>
        </w:rPr>
        <w:t>Σx</w:t>
      </w:r>
      <w:r>
        <w:rPr>
          <w:i/>
          <w:iCs/>
          <w:vertAlign w:val="superscript"/>
        </w:rPr>
        <w:t>2</w:t>
      </w:r>
      <w:r>
        <w:rPr>
          <w:i/>
          <w:iCs/>
        </w:rPr>
        <w:t>y = aΣx</w:t>
      </w:r>
      <w:r>
        <w:rPr>
          <w:i/>
          <w:iCs/>
          <w:vertAlign w:val="superscript"/>
        </w:rPr>
        <w:t>2</w:t>
      </w:r>
      <w:r>
        <w:rPr>
          <w:i/>
          <w:iCs/>
        </w:rPr>
        <w:t xml:space="preserve"> + bΣx</w:t>
      </w:r>
      <w:r>
        <w:rPr>
          <w:i/>
          <w:iCs/>
          <w:vertAlign w:val="superscript"/>
        </w:rPr>
        <w:t>3</w:t>
      </w:r>
      <w:r>
        <w:rPr>
          <w:i/>
          <w:iCs/>
        </w:rPr>
        <w:t xml:space="preserve"> + cΣx</w:t>
      </w:r>
      <w:r>
        <w:rPr>
          <w:i/>
          <w:iCs/>
          <w:vertAlign w:val="superscript"/>
        </w:rPr>
        <w:t>4</w:t>
      </w:r>
      <w:r>
        <w:rPr>
          <w:i/>
          <w:iCs/>
        </w:rPr>
        <w:t xml:space="preserve"> = aΣx</w:t>
      </w:r>
      <w:r>
        <w:rPr>
          <w:i/>
          <w:iCs/>
          <w:vertAlign w:val="superscript"/>
        </w:rPr>
        <w:t>2</w:t>
      </w:r>
      <w:r>
        <w:rPr>
          <w:i/>
          <w:iCs/>
        </w:rPr>
        <w:t xml:space="preserve"> + cΣx</w:t>
      </w:r>
      <w:r>
        <w:rPr>
          <w:i/>
          <w:iCs/>
          <w:vertAlign w:val="superscript"/>
        </w:rPr>
        <w:t>4</w:t>
      </w:r>
    </w:p>
    <w:p w:rsidR="00E13A48" w:rsidRDefault="00E13A48"/>
    <w:p w:rsidR="00E13A48" w:rsidRDefault="00656D49">
      <w:pPr>
        <w:rPr>
          <w:b/>
          <w:bCs/>
          <w:u w:val="single"/>
        </w:rPr>
      </w:pPr>
      <w:r>
        <w:rPr>
          <w:b/>
          <w:bCs/>
          <w:u w:val="single"/>
        </w:rPr>
        <w:t>Example 6:</w:t>
      </w:r>
    </w:p>
    <w:p w:rsidR="00E13A48" w:rsidRDefault="00656D49">
      <w:r>
        <w:t xml:space="preserve">For the following data, calculate the trend values and plot them on a graph using </w:t>
      </w:r>
      <w:r>
        <w:rPr>
          <w:i/>
          <w:iCs/>
        </w:rPr>
        <w:t xml:space="preserve">‘least squares method’ </w:t>
      </w:r>
      <w:r>
        <w:t>by fitting quadratic equation:</w:t>
      </w:r>
    </w:p>
    <w:p w:rsidR="00E13A48" w:rsidRDefault="00E13A48"/>
    <w:p w:rsidR="00E13A48" w:rsidRDefault="00656D49">
      <w:pPr>
        <w:jc w:val="center"/>
        <w:rPr>
          <w:b/>
          <w:bCs/>
        </w:rPr>
      </w:pPr>
      <w:r>
        <w:rPr>
          <w:b/>
          <w:bCs/>
        </w:rPr>
        <w:t>Table III</w:t>
      </w:r>
    </w:p>
    <w:p w:rsidR="00E13A48" w:rsidRDefault="00656D49">
      <w:pPr>
        <w:jc w:val="center"/>
        <w:rPr>
          <w:b/>
          <w:bCs/>
        </w:rPr>
      </w:pPr>
      <w:proofErr w:type="gramStart"/>
      <w:r>
        <w:rPr>
          <w:b/>
          <w:bCs/>
        </w:rPr>
        <w:t>Pakistan’s GDP (In Trillion Rs.)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805"/>
        <w:gridCol w:w="805"/>
        <w:gridCol w:w="805"/>
        <w:gridCol w:w="805"/>
        <w:gridCol w:w="805"/>
        <w:gridCol w:w="805"/>
        <w:gridCol w:w="805"/>
        <w:gridCol w:w="805"/>
        <w:gridCol w:w="805"/>
        <w:gridCol w:w="805"/>
      </w:tblGrid>
      <w:tr w:rsidR="00E13A48">
        <w:trPr>
          <w:jc w:val="center"/>
        </w:trPr>
        <w:tc>
          <w:tcPr>
            <w:tcW w:w="806" w:type="dxa"/>
          </w:tcPr>
          <w:p w:rsidR="00E13A48" w:rsidRDefault="00656D49">
            <w:pPr>
              <w:jc w:val="center"/>
              <w:rPr>
                <w:b/>
                <w:bCs/>
              </w:rPr>
            </w:pPr>
            <w:r>
              <w:rPr>
                <w:b/>
                <w:bCs/>
              </w:rPr>
              <w:t>Year</w:t>
            </w:r>
          </w:p>
        </w:tc>
        <w:tc>
          <w:tcPr>
            <w:tcW w:w="805" w:type="dxa"/>
          </w:tcPr>
          <w:p w:rsidR="00E13A48" w:rsidRDefault="00656D49">
            <w:pPr>
              <w:jc w:val="center"/>
            </w:pPr>
            <w:r>
              <w:t>1996</w:t>
            </w:r>
          </w:p>
        </w:tc>
        <w:tc>
          <w:tcPr>
            <w:tcW w:w="805" w:type="dxa"/>
          </w:tcPr>
          <w:p w:rsidR="00E13A48" w:rsidRDefault="00656D49">
            <w:pPr>
              <w:jc w:val="center"/>
            </w:pPr>
            <w:r>
              <w:t>1997</w:t>
            </w:r>
          </w:p>
        </w:tc>
        <w:tc>
          <w:tcPr>
            <w:tcW w:w="805" w:type="dxa"/>
          </w:tcPr>
          <w:p w:rsidR="00E13A48" w:rsidRDefault="00656D49">
            <w:pPr>
              <w:jc w:val="center"/>
            </w:pPr>
            <w:r>
              <w:t>1998</w:t>
            </w:r>
          </w:p>
        </w:tc>
        <w:tc>
          <w:tcPr>
            <w:tcW w:w="805" w:type="dxa"/>
          </w:tcPr>
          <w:p w:rsidR="00E13A48" w:rsidRDefault="00656D49">
            <w:pPr>
              <w:jc w:val="center"/>
            </w:pPr>
            <w:r>
              <w:t>1999</w:t>
            </w:r>
          </w:p>
        </w:tc>
        <w:tc>
          <w:tcPr>
            <w:tcW w:w="805" w:type="dxa"/>
          </w:tcPr>
          <w:p w:rsidR="00E13A48" w:rsidRDefault="00656D49">
            <w:pPr>
              <w:jc w:val="center"/>
            </w:pPr>
            <w:r>
              <w:t>2000</w:t>
            </w:r>
          </w:p>
        </w:tc>
        <w:tc>
          <w:tcPr>
            <w:tcW w:w="805" w:type="dxa"/>
          </w:tcPr>
          <w:p w:rsidR="00E13A48" w:rsidRDefault="00656D49">
            <w:pPr>
              <w:jc w:val="center"/>
            </w:pPr>
            <w:r>
              <w:t>2001</w:t>
            </w:r>
          </w:p>
        </w:tc>
        <w:tc>
          <w:tcPr>
            <w:tcW w:w="805" w:type="dxa"/>
          </w:tcPr>
          <w:p w:rsidR="00E13A48" w:rsidRDefault="00656D49">
            <w:pPr>
              <w:jc w:val="center"/>
            </w:pPr>
            <w:r>
              <w:t>2002</w:t>
            </w:r>
          </w:p>
        </w:tc>
        <w:tc>
          <w:tcPr>
            <w:tcW w:w="805" w:type="dxa"/>
          </w:tcPr>
          <w:p w:rsidR="00E13A48" w:rsidRDefault="00656D49">
            <w:pPr>
              <w:jc w:val="center"/>
            </w:pPr>
            <w:r>
              <w:t>2003</w:t>
            </w:r>
          </w:p>
        </w:tc>
        <w:tc>
          <w:tcPr>
            <w:tcW w:w="805" w:type="dxa"/>
          </w:tcPr>
          <w:p w:rsidR="00E13A48" w:rsidRDefault="00656D49">
            <w:pPr>
              <w:jc w:val="center"/>
            </w:pPr>
            <w:r>
              <w:t>2004</w:t>
            </w:r>
          </w:p>
        </w:tc>
        <w:tc>
          <w:tcPr>
            <w:tcW w:w="805" w:type="dxa"/>
          </w:tcPr>
          <w:p w:rsidR="00E13A48" w:rsidRDefault="00656D49">
            <w:pPr>
              <w:jc w:val="center"/>
            </w:pPr>
            <w:r>
              <w:t>2005</w:t>
            </w:r>
          </w:p>
        </w:tc>
      </w:tr>
      <w:tr w:rsidR="00E13A48">
        <w:trPr>
          <w:jc w:val="center"/>
        </w:trPr>
        <w:tc>
          <w:tcPr>
            <w:tcW w:w="806" w:type="dxa"/>
          </w:tcPr>
          <w:p w:rsidR="00E13A48" w:rsidRDefault="00656D49">
            <w:pPr>
              <w:jc w:val="center"/>
              <w:rPr>
                <w:b/>
                <w:bCs/>
              </w:rPr>
            </w:pPr>
            <w:r>
              <w:rPr>
                <w:b/>
                <w:bCs/>
              </w:rPr>
              <w:t>GDP</w:t>
            </w:r>
          </w:p>
        </w:tc>
        <w:tc>
          <w:tcPr>
            <w:tcW w:w="805" w:type="dxa"/>
          </w:tcPr>
          <w:p w:rsidR="00E13A48" w:rsidRDefault="00656D49">
            <w:pPr>
              <w:autoSpaceDE w:val="0"/>
              <w:autoSpaceDN w:val="0"/>
              <w:adjustRightInd w:val="0"/>
              <w:jc w:val="center"/>
            </w:pPr>
            <w:r>
              <w:rPr>
                <w:rFonts w:ascii="TimesNewRomanPSMT" w:hAnsi="TimesNewRomanPSMT"/>
                <w:szCs w:val="14"/>
                <w:lang w:val="en-US"/>
              </w:rPr>
              <w:t>3.10</w:t>
            </w:r>
          </w:p>
        </w:tc>
        <w:tc>
          <w:tcPr>
            <w:tcW w:w="805" w:type="dxa"/>
          </w:tcPr>
          <w:p w:rsidR="00E13A48" w:rsidRDefault="00656D49">
            <w:pPr>
              <w:jc w:val="center"/>
            </w:pPr>
            <w:r>
              <w:rPr>
                <w:rFonts w:ascii="TimesNewRomanPSMT" w:hAnsi="TimesNewRomanPSMT"/>
                <w:szCs w:val="14"/>
                <w:lang w:val="en-US"/>
              </w:rPr>
              <w:t>3.15</w:t>
            </w:r>
          </w:p>
        </w:tc>
        <w:tc>
          <w:tcPr>
            <w:tcW w:w="805" w:type="dxa"/>
          </w:tcPr>
          <w:p w:rsidR="00E13A48" w:rsidRDefault="00656D49">
            <w:pPr>
              <w:jc w:val="center"/>
            </w:pPr>
            <w:r>
              <w:rPr>
                <w:rFonts w:ascii="TimesNewRomanPSMT" w:hAnsi="TimesNewRomanPSMT"/>
                <w:szCs w:val="14"/>
                <w:lang w:val="en-US"/>
              </w:rPr>
              <w:t>3.26</w:t>
            </w:r>
          </w:p>
        </w:tc>
        <w:tc>
          <w:tcPr>
            <w:tcW w:w="805" w:type="dxa"/>
          </w:tcPr>
          <w:p w:rsidR="00E13A48" w:rsidRDefault="00656D49">
            <w:pPr>
              <w:jc w:val="center"/>
            </w:pPr>
            <w:r>
              <w:rPr>
                <w:rFonts w:ascii="TimesNewRomanPSMT" w:hAnsi="TimesNewRomanPSMT"/>
                <w:szCs w:val="14"/>
                <w:lang w:val="en-US"/>
              </w:rPr>
              <w:t>3.40</w:t>
            </w:r>
          </w:p>
        </w:tc>
        <w:tc>
          <w:tcPr>
            <w:tcW w:w="805" w:type="dxa"/>
          </w:tcPr>
          <w:p w:rsidR="00E13A48" w:rsidRDefault="00656D49">
            <w:pPr>
              <w:jc w:val="center"/>
            </w:pPr>
            <w:r>
              <w:rPr>
                <w:rFonts w:ascii="TimesNewRomanPSMT" w:hAnsi="TimesNewRomanPSMT"/>
                <w:szCs w:val="14"/>
                <w:lang w:val="en-US"/>
              </w:rPr>
              <w:t>3.53</w:t>
            </w:r>
          </w:p>
        </w:tc>
        <w:tc>
          <w:tcPr>
            <w:tcW w:w="805" w:type="dxa"/>
          </w:tcPr>
          <w:p w:rsidR="00E13A48" w:rsidRDefault="00656D49">
            <w:pPr>
              <w:jc w:val="center"/>
            </w:pPr>
            <w:r>
              <w:rPr>
                <w:rFonts w:ascii="TimesNewRomanPSMT" w:hAnsi="TimesNewRomanPSMT"/>
                <w:szCs w:val="14"/>
                <w:lang w:val="en-US"/>
              </w:rPr>
              <w:t>3.59</w:t>
            </w:r>
          </w:p>
        </w:tc>
        <w:tc>
          <w:tcPr>
            <w:tcW w:w="805" w:type="dxa"/>
          </w:tcPr>
          <w:p w:rsidR="00E13A48" w:rsidRDefault="00656D49">
            <w:pPr>
              <w:jc w:val="center"/>
            </w:pPr>
            <w:r>
              <w:rPr>
                <w:rFonts w:ascii="TimesNewRomanPSMT" w:hAnsi="TimesNewRomanPSMT"/>
                <w:szCs w:val="14"/>
                <w:lang w:val="en-US"/>
              </w:rPr>
              <w:t>3.71</w:t>
            </w:r>
          </w:p>
        </w:tc>
        <w:tc>
          <w:tcPr>
            <w:tcW w:w="805" w:type="dxa"/>
          </w:tcPr>
          <w:p w:rsidR="00E13A48" w:rsidRDefault="00656D49">
            <w:pPr>
              <w:jc w:val="center"/>
            </w:pPr>
            <w:r>
              <w:rPr>
                <w:rFonts w:ascii="TimesNewRomanPSMT" w:hAnsi="TimesNewRomanPSMT"/>
                <w:szCs w:val="14"/>
                <w:lang w:val="en-US"/>
              </w:rPr>
              <w:t>3.89</w:t>
            </w:r>
          </w:p>
        </w:tc>
        <w:tc>
          <w:tcPr>
            <w:tcW w:w="805" w:type="dxa"/>
          </w:tcPr>
          <w:p w:rsidR="00E13A48" w:rsidRDefault="00656D49">
            <w:pPr>
              <w:jc w:val="center"/>
            </w:pPr>
            <w:r>
              <w:rPr>
                <w:rFonts w:ascii="TimesNewRomanPSMT" w:hAnsi="TimesNewRomanPSMT"/>
                <w:szCs w:val="14"/>
                <w:lang w:val="en-US"/>
              </w:rPr>
              <w:t>4.14</w:t>
            </w:r>
          </w:p>
        </w:tc>
        <w:tc>
          <w:tcPr>
            <w:tcW w:w="805" w:type="dxa"/>
          </w:tcPr>
          <w:p w:rsidR="00E13A48" w:rsidRDefault="00656D49">
            <w:pPr>
              <w:jc w:val="center"/>
            </w:pPr>
            <w:r>
              <w:rPr>
                <w:rFonts w:ascii="TimesNewRomanPSMT" w:hAnsi="TimesNewRomanPSMT"/>
                <w:szCs w:val="14"/>
                <w:lang w:val="en-US"/>
              </w:rPr>
              <w:t>4.48</w:t>
            </w:r>
          </w:p>
        </w:tc>
      </w:tr>
    </w:tbl>
    <w:p w:rsidR="00E13A48" w:rsidRDefault="00E13A48"/>
    <w:p w:rsidR="00E13A48" w:rsidRDefault="00656D49">
      <w:pPr>
        <w:rPr>
          <w:b/>
          <w:bCs/>
          <w:u w:val="single"/>
        </w:rPr>
      </w:pPr>
      <w:r>
        <w:rPr>
          <w:b/>
          <w:bCs/>
          <w:u w:val="single"/>
        </w:rPr>
        <w:t>Solution:</w:t>
      </w:r>
    </w:p>
    <w:p w:rsidR="00E13A48" w:rsidRDefault="00E13A48"/>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1176"/>
        <w:gridCol w:w="576"/>
        <w:gridCol w:w="996"/>
        <w:gridCol w:w="696"/>
        <w:gridCol w:w="816"/>
        <w:gridCol w:w="936"/>
        <w:gridCol w:w="1116"/>
        <w:gridCol w:w="977"/>
      </w:tblGrid>
      <w:tr w:rsidR="00E13A48">
        <w:trPr>
          <w:jc w:val="center"/>
        </w:trPr>
        <w:tc>
          <w:tcPr>
            <w:tcW w:w="843" w:type="dxa"/>
            <w:tcBorders>
              <w:bottom w:val="single" w:sz="4" w:space="0" w:color="auto"/>
            </w:tcBorders>
          </w:tcPr>
          <w:p w:rsidR="00E13A48" w:rsidRDefault="00656D49">
            <w:pPr>
              <w:jc w:val="center"/>
              <w:rPr>
                <w:b/>
                <w:bCs/>
              </w:rPr>
            </w:pPr>
            <w:r>
              <w:rPr>
                <w:b/>
                <w:bCs/>
              </w:rPr>
              <w:t>Year</w:t>
            </w:r>
          </w:p>
        </w:tc>
        <w:tc>
          <w:tcPr>
            <w:tcW w:w="1176" w:type="dxa"/>
            <w:tcBorders>
              <w:bottom w:val="single" w:sz="4" w:space="0" w:color="auto"/>
            </w:tcBorders>
          </w:tcPr>
          <w:p w:rsidR="00E13A48" w:rsidRDefault="00656D49">
            <w:pPr>
              <w:jc w:val="center"/>
              <w:rPr>
                <w:b/>
                <w:bCs/>
              </w:rPr>
            </w:pPr>
            <w:r>
              <w:rPr>
                <w:b/>
                <w:bCs/>
              </w:rPr>
              <w:t>GDP(Y)</w:t>
            </w:r>
          </w:p>
        </w:tc>
        <w:tc>
          <w:tcPr>
            <w:tcW w:w="576" w:type="dxa"/>
            <w:tcBorders>
              <w:bottom w:val="single" w:sz="4" w:space="0" w:color="auto"/>
            </w:tcBorders>
          </w:tcPr>
          <w:p w:rsidR="00E13A48" w:rsidRDefault="00656D49">
            <w:pPr>
              <w:pStyle w:val="Heading2"/>
              <w:jc w:val="center"/>
            </w:pPr>
            <w:r>
              <w:t>X</w:t>
            </w:r>
          </w:p>
        </w:tc>
        <w:tc>
          <w:tcPr>
            <w:tcW w:w="996" w:type="dxa"/>
            <w:tcBorders>
              <w:bottom w:val="single" w:sz="4" w:space="0" w:color="auto"/>
            </w:tcBorders>
          </w:tcPr>
          <w:p w:rsidR="00E13A48" w:rsidRDefault="00656D49">
            <w:pPr>
              <w:jc w:val="center"/>
              <w:rPr>
                <w:b/>
                <w:bCs/>
              </w:rPr>
            </w:pPr>
            <w:r>
              <w:rPr>
                <w:b/>
                <w:bCs/>
              </w:rPr>
              <w:t>XY</w:t>
            </w:r>
          </w:p>
        </w:tc>
        <w:tc>
          <w:tcPr>
            <w:tcW w:w="696" w:type="dxa"/>
            <w:tcBorders>
              <w:bottom w:val="single" w:sz="4" w:space="0" w:color="auto"/>
            </w:tcBorders>
          </w:tcPr>
          <w:p w:rsidR="00E13A48" w:rsidRDefault="00656D49">
            <w:pPr>
              <w:jc w:val="center"/>
              <w:rPr>
                <w:b/>
                <w:bCs/>
              </w:rPr>
            </w:pPr>
            <w:r>
              <w:rPr>
                <w:b/>
                <w:bCs/>
              </w:rPr>
              <w:t>X</w:t>
            </w:r>
            <w:r>
              <w:rPr>
                <w:b/>
                <w:bCs/>
                <w:vertAlign w:val="superscript"/>
              </w:rPr>
              <w:t>2</w:t>
            </w:r>
          </w:p>
        </w:tc>
        <w:tc>
          <w:tcPr>
            <w:tcW w:w="816" w:type="dxa"/>
            <w:tcBorders>
              <w:bottom w:val="single" w:sz="4" w:space="0" w:color="auto"/>
            </w:tcBorders>
          </w:tcPr>
          <w:p w:rsidR="00E13A48" w:rsidRDefault="00656D49">
            <w:pPr>
              <w:jc w:val="center"/>
              <w:rPr>
                <w:b/>
                <w:bCs/>
                <w:vertAlign w:val="superscript"/>
              </w:rPr>
            </w:pPr>
            <w:r>
              <w:rPr>
                <w:b/>
                <w:bCs/>
              </w:rPr>
              <w:t>X</w:t>
            </w:r>
            <w:r>
              <w:rPr>
                <w:b/>
                <w:bCs/>
                <w:vertAlign w:val="superscript"/>
              </w:rPr>
              <w:t>3</w:t>
            </w:r>
          </w:p>
        </w:tc>
        <w:tc>
          <w:tcPr>
            <w:tcW w:w="936" w:type="dxa"/>
            <w:tcBorders>
              <w:bottom w:val="single" w:sz="4" w:space="0" w:color="auto"/>
            </w:tcBorders>
          </w:tcPr>
          <w:p w:rsidR="00E13A48" w:rsidRDefault="00656D49">
            <w:pPr>
              <w:jc w:val="center"/>
              <w:rPr>
                <w:b/>
                <w:bCs/>
                <w:vertAlign w:val="superscript"/>
              </w:rPr>
            </w:pPr>
            <w:r>
              <w:rPr>
                <w:b/>
                <w:bCs/>
              </w:rPr>
              <w:t>X</w:t>
            </w:r>
            <w:r>
              <w:rPr>
                <w:b/>
                <w:bCs/>
                <w:vertAlign w:val="superscript"/>
              </w:rPr>
              <w:t>4</w:t>
            </w:r>
          </w:p>
        </w:tc>
        <w:tc>
          <w:tcPr>
            <w:tcW w:w="1116" w:type="dxa"/>
            <w:tcBorders>
              <w:bottom w:val="single" w:sz="4" w:space="0" w:color="auto"/>
            </w:tcBorders>
          </w:tcPr>
          <w:p w:rsidR="00E13A48" w:rsidRDefault="00656D49">
            <w:pPr>
              <w:jc w:val="center"/>
              <w:rPr>
                <w:b/>
                <w:bCs/>
              </w:rPr>
            </w:pPr>
            <w:r>
              <w:rPr>
                <w:b/>
                <w:bCs/>
              </w:rPr>
              <w:t>X</w:t>
            </w:r>
            <w:r>
              <w:rPr>
                <w:b/>
                <w:bCs/>
                <w:vertAlign w:val="superscript"/>
              </w:rPr>
              <w:t>2</w:t>
            </w:r>
            <w:r>
              <w:rPr>
                <w:b/>
                <w:bCs/>
              </w:rPr>
              <w:t>Y</w:t>
            </w:r>
          </w:p>
        </w:tc>
        <w:tc>
          <w:tcPr>
            <w:tcW w:w="977" w:type="dxa"/>
            <w:tcBorders>
              <w:bottom w:val="single" w:sz="4" w:space="0" w:color="auto"/>
            </w:tcBorders>
          </w:tcPr>
          <w:p w:rsidR="00E13A48" w:rsidRDefault="00656D49">
            <w:pPr>
              <w:jc w:val="center"/>
              <w:rPr>
                <w:b/>
                <w:bCs/>
              </w:rPr>
            </w:pPr>
            <w:r>
              <w:rPr>
                <w:b/>
                <w:bCs/>
              </w:rPr>
              <w:t>Trend</w:t>
            </w:r>
          </w:p>
        </w:tc>
      </w:tr>
      <w:tr w:rsidR="00E13A48">
        <w:trPr>
          <w:jc w:val="center"/>
        </w:trPr>
        <w:tc>
          <w:tcPr>
            <w:tcW w:w="843" w:type="dxa"/>
            <w:tcBorders>
              <w:bottom w:val="nil"/>
            </w:tcBorders>
          </w:tcPr>
          <w:p w:rsidR="00E13A48" w:rsidRDefault="00656D49">
            <w:pPr>
              <w:jc w:val="center"/>
            </w:pPr>
            <w:r>
              <w:t>1996</w:t>
            </w:r>
          </w:p>
        </w:tc>
        <w:tc>
          <w:tcPr>
            <w:tcW w:w="1176" w:type="dxa"/>
            <w:tcBorders>
              <w:bottom w:val="nil"/>
            </w:tcBorders>
          </w:tcPr>
          <w:p w:rsidR="00E13A48" w:rsidRDefault="00656D49">
            <w:pPr>
              <w:jc w:val="center"/>
            </w:pPr>
            <w:r>
              <w:t>3.10</w:t>
            </w:r>
          </w:p>
        </w:tc>
        <w:tc>
          <w:tcPr>
            <w:tcW w:w="576" w:type="dxa"/>
            <w:tcBorders>
              <w:bottom w:val="nil"/>
            </w:tcBorders>
          </w:tcPr>
          <w:p w:rsidR="00E13A48" w:rsidRDefault="00656D49">
            <w:pPr>
              <w:jc w:val="center"/>
            </w:pPr>
            <w:r>
              <w:t>–9</w:t>
            </w:r>
          </w:p>
        </w:tc>
        <w:tc>
          <w:tcPr>
            <w:tcW w:w="996" w:type="dxa"/>
            <w:tcBorders>
              <w:bottom w:val="nil"/>
            </w:tcBorders>
          </w:tcPr>
          <w:p w:rsidR="00E13A48" w:rsidRDefault="00656D49">
            <w:pPr>
              <w:jc w:val="center"/>
            </w:pPr>
            <w:r>
              <w:t>–27.9</w:t>
            </w:r>
          </w:p>
        </w:tc>
        <w:tc>
          <w:tcPr>
            <w:tcW w:w="696" w:type="dxa"/>
            <w:tcBorders>
              <w:bottom w:val="nil"/>
            </w:tcBorders>
          </w:tcPr>
          <w:p w:rsidR="00E13A48" w:rsidRDefault="00656D49">
            <w:pPr>
              <w:jc w:val="center"/>
            </w:pPr>
            <w:r>
              <w:t>81</w:t>
            </w:r>
          </w:p>
        </w:tc>
        <w:tc>
          <w:tcPr>
            <w:tcW w:w="816" w:type="dxa"/>
            <w:tcBorders>
              <w:bottom w:val="nil"/>
            </w:tcBorders>
          </w:tcPr>
          <w:p w:rsidR="00E13A48" w:rsidRDefault="00656D49">
            <w:pPr>
              <w:jc w:val="center"/>
            </w:pPr>
            <w:r>
              <w:t>–729</w:t>
            </w:r>
          </w:p>
        </w:tc>
        <w:tc>
          <w:tcPr>
            <w:tcW w:w="936" w:type="dxa"/>
            <w:tcBorders>
              <w:bottom w:val="nil"/>
            </w:tcBorders>
          </w:tcPr>
          <w:p w:rsidR="00E13A48" w:rsidRDefault="00656D49">
            <w:pPr>
              <w:jc w:val="center"/>
            </w:pPr>
            <w:r>
              <w:t>6561</w:t>
            </w:r>
          </w:p>
        </w:tc>
        <w:tc>
          <w:tcPr>
            <w:tcW w:w="1116" w:type="dxa"/>
            <w:tcBorders>
              <w:bottom w:val="nil"/>
            </w:tcBorders>
          </w:tcPr>
          <w:p w:rsidR="00E13A48" w:rsidRDefault="00656D49">
            <w:pPr>
              <w:jc w:val="center"/>
            </w:pPr>
            <w:r>
              <w:t>251.1</w:t>
            </w:r>
          </w:p>
        </w:tc>
        <w:tc>
          <w:tcPr>
            <w:tcW w:w="977" w:type="dxa"/>
            <w:tcBorders>
              <w:bottom w:val="nil"/>
            </w:tcBorders>
          </w:tcPr>
          <w:p w:rsidR="00E13A48" w:rsidRDefault="00656D49">
            <w:pPr>
              <w:jc w:val="center"/>
            </w:pPr>
            <w:r>
              <w:t>3.126</w:t>
            </w:r>
          </w:p>
        </w:tc>
      </w:tr>
      <w:tr w:rsidR="00E13A48">
        <w:trPr>
          <w:jc w:val="center"/>
        </w:trPr>
        <w:tc>
          <w:tcPr>
            <w:tcW w:w="843" w:type="dxa"/>
            <w:tcBorders>
              <w:top w:val="nil"/>
              <w:bottom w:val="nil"/>
            </w:tcBorders>
          </w:tcPr>
          <w:p w:rsidR="00E13A48" w:rsidRDefault="00656D49">
            <w:pPr>
              <w:jc w:val="center"/>
            </w:pPr>
            <w:r>
              <w:t>1997</w:t>
            </w:r>
          </w:p>
        </w:tc>
        <w:tc>
          <w:tcPr>
            <w:tcW w:w="1176" w:type="dxa"/>
            <w:tcBorders>
              <w:top w:val="nil"/>
              <w:bottom w:val="nil"/>
            </w:tcBorders>
          </w:tcPr>
          <w:p w:rsidR="00E13A48" w:rsidRDefault="00656D49">
            <w:pPr>
              <w:jc w:val="center"/>
            </w:pPr>
            <w:r>
              <w:t>3.15</w:t>
            </w:r>
          </w:p>
        </w:tc>
        <w:tc>
          <w:tcPr>
            <w:tcW w:w="576" w:type="dxa"/>
            <w:tcBorders>
              <w:top w:val="nil"/>
              <w:bottom w:val="nil"/>
            </w:tcBorders>
          </w:tcPr>
          <w:p w:rsidR="00E13A48" w:rsidRDefault="00656D49">
            <w:pPr>
              <w:jc w:val="center"/>
            </w:pPr>
            <w:r>
              <w:t>–7</w:t>
            </w:r>
          </w:p>
        </w:tc>
        <w:tc>
          <w:tcPr>
            <w:tcW w:w="996" w:type="dxa"/>
            <w:tcBorders>
              <w:top w:val="nil"/>
              <w:bottom w:val="nil"/>
            </w:tcBorders>
          </w:tcPr>
          <w:p w:rsidR="00E13A48" w:rsidRDefault="00656D49">
            <w:pPr>
              <w:jc w:val="center"/>
            </w:pPr>
            <w:r>
              <w:t>–22.05</w:t>
            </w:r>
          </w:p>
        </w:tc>
        <w:tc>
          <w:tcPr>
            <w:tcW w:w="696" w:type="dxa"/>
            <w:tcBorders>
              <w:top w:val="nil"/>
              <w:bottom w:val="nil"/>
            </w:tcBorders>
          </w:tcPr>
          <w:p w:rsidR="00E13A48" w:rsidRDefault="00656D49">
            <w:pPr>
              <w:jc w:val="center"/>
            </w:pPr>
            <w:r>
              <w:t>49</w:t>
            </w:r>
          </w:p>
        </w:tc>
        <w:tc>
          <w:tcPr>
            <w:tcW w:w="816" w:type="dxa"/>
            <w:tcBorders>
              <w:top w:val="nil"/>
              <w:bottom w:val="nil"/>
            </w:tcBorders>
          </w:tcPr>
          <w:p w:rsidR="00E13A48" w:rsidRDefault="00656D49">
            <w:pPr>
              <w:jc w:val="center"/>
            </w:pPr>
            <w:r>
              <w:t>–343</w:t>
            </w:r>
          </w:p>
        </w:tc>
        <w:tc>
          <w:tcPr>
            <w:tcW w:w="936" w:type="dxa"/>
            <w:tcBorders>
              <w:top w:val="nil"/>
              <w:bottom w:val="nil"/>
            </w:tcBorders>
          </w:tcPr>
          <w:p w:rsidR="00E13A48" w:rsidRDefault="00656D49">
            <w:pPr>
              <w:jc w:val="center"/>
            </w:pPr>
            <w:r>
              <w:t>2401</w:t>
            </w:r>
          </w:p>
        </w:tc>
        <w:tc>
          <w:tcPr>
            <w:tcW w:w="1116" w:type="dxa"/>
            <w:tcBorders>
              <w:top w:val="nil"/>
              <w:bottom w:val="nil"/>
            </w:tcBorders>
          </w:tcPr>
          <w:p w:rsidR="00E13A48" w:rsidRDefault="00656D49">
            <w:pPr>
              <w:jc w:val="center"/>
            </w:pPr>
            <w:r>
              <w:t>154.35</w:t>
            </w:r>
          </w:p>
        </w:tc>
        <w:tc>
          <w:tcPr>
            <w:tcW w:w="977" w:type="dxa"/>
            <w:tcBorders>
              <w:top w:val="nil"/>
              <w:bottom w:val="nil"/>
            </w:tcBorders>
          </w:tcPr>
          <w:p w:rsidR="00E13A48" w:rsidRDefault="00656D49">
            <w:pPr>
              <w:jc w:val="center"/>
            </w:pPr>
            <w:r>
              <w:t>3.174</w:t>
            </w:r>
          </w:p>
        </w:tc>
      </w:tr>
      <w:tr w:rsidR="00E13A48">
        <w:trPr>
          <w:jc w:val="center"/>
        </w:trPr>
        <w:tc>
          <w:tcPr>
            <w:tcW w:w="843" w:type="dxa"/>
            <w:tcBorders>
              <w:top w:val="nil"/>
              <w:bottom w:val="nil"/>
            </w:tcBorders>
          </w:tcPr>
          <w:p w:rsidR="00E13A48" w:rsidRDefault="00656D49">
            <w:pPr>
              <w:jc w:val="center"/>
            </w:pPr>
            <w:r>
              <w:t>1998</w:t>
            </w:r>
          </w:p>
        </w:tc>
        <w:tc>
          <w:tcPr>
            <w:tcW w:w="1176" w:type="dxa"/>
            <w:tcBorders>
              <w:top w:val="nil"/>
              <w:bottom w:val="nil"/>
            </w:tcBorders>
          </w:tcPr>
          <w:p w:rsidR="00E13A48" w:rsidRDefault="00656D49">
            <w:pPr>
              <w:jc w:val="center"/>
            </w:pPr>
            <w:r>
              <w:t>3.26</w:t>
            </w:r>
          </w:p>
        </w:tc>
        <w:tc>
          <w:tcPr>
            <w:tcW w:w="576" w:type="dxa"/>
            <w:tcBorders>
              <w:top w:val="nil"/>
              <w:bottom w:val="nil"/>
            </w:tcBorders>
          </w:tcPr>
          <w:p w:rsidR="00E13A48" w:rsidRDefault="00656D49">
            <w:pPr>
              <w:jc w:val="center"/>
            </w:pPr>
            <w:r>
              <w:t>–5</w:t>
            </w:r>
          </w:p>
        </w:tc>
        <w:tc>
          <w:tcPr>
            <w:tcW w:w="996" w:type="dxa"/>
            <w:tcBorders>
              <w:top w:val="nil"/>
              <w:bottom w:val="nil"/>
            </w:tcBorders>
          </w:tcPr>
          <w:p w:rsidR="00E13A48" w:rsidRDefault="00656D49">
            <w:pPr>
              <w:jc w:val="center"/>
            </w:pPr>
            <w:r>
              <w:t>–16.3</w:t>
            </w:r>
          </w:p>
        </w:tc>
        <w:tc>
          <w:tcPr>
            <w:tcW w:w="696" w:type="dxa"/>
            <w:tcBorders>
              <w:top w:val="nil"/>
              <w:bottom w:val="nil"/>
            </w:tcBorders>
          </w:tcPr>
          <w:p w:rsidR="00E13A48" w:rsidRDefault="00656D49">
            <w:pPr>
              <w:jc w:val="center"/>
            </w:pPr>
            <w:r>
              <w:t>25</w:t>
            </w:r>
          </w:p>
        </w:tc>
        <w:tc>
          <w:tcPr>
            <w:tcW w:w="816" w:type="dxa"/>
            <w:tcBorders>
              <w:top w:val="nil"/>
              <w:bottom w:val="nil"/>
            </w:tcBorders>
          </w:tcPr>
          <w:p w:rsidR="00E13A48" w:rsidRDefault="00656D49">
            <w:pPr>
              <w:jc w:val="center"/>
            </w:pPr>
            <w:r>
              <w:t>–125</w:t>
            </w:r>
          </w:p>
        </w:tc>
        <w:tc>
          <w:tcPr>
            <w:tcW w:w="936" w:type="dxa"/>
            <w:tcBorders>
              <w:top w:val="nil"/>
              <w:bottom w:val="nil"/>
            </w:tcBorders>
          </w:tcPr>
          <w:p w:rsidR="00E13A48" w:rsidRDefault="00656D49">
            <w:pPr>
              <w:jc w:val="center"/>
            </w:pPr>
            <w:r>
              <w:t>625</w:t>
            </w:r>
          </w:p>
        </w:tc>
        <w:tc>
          <w:tcPr>
            <w:tcW w:w="1116" w:type="dxa"/>
            <w:tcBorders>
              <w:top w:val="nil"/>
              <w:bottom w:val="nil"/>
            </w:tcBorders>
          </w:tcPr>
          <w:p w:rsidR="00E13A48" w:rsidRDefault="00656D49">
            <w:pPr>
              <w:jc w:val="center"/>
            </w:pPr>
            <w:r>
              <w:t>81.5</w:t>
            </w:r>
          </w:p>
        </w:tc>
        <w:tc>
          <w:tcPr>
            <w:tcW w:w="977" w:type="dxa"/>
            <w:tcBorders>
              <w:top w:val="nil"/>
              <w:bottom w:val="nil"/>
            </w:tcBorders>
          </w:tcPr>
          <w:p w:rsidR="00E13A48" w:rsidRDefault="00656D49">
            <w:pPr>
              <w:jc w:val="center"/>
            </w:pPr>
            <w:r>
              <w:t>3.246</w:t>
            </w:r>
          </w:p>
        </w:tc>
      </w:tr>
      <w:tr w:rsidR="00E13A48">
        <w:trPr>
          <w:jc w:val="center"/>
        </w:trPr>
        <w:tc>
          <w:tcPr>
            <w:tcW w:w="843" w:type="dxa"/>
            <w:tcBorders>
              <w:top w:val="nil"/>
              <w:bottom w:val="nil"/>
            </w:tcBorders>
          </w:tcPr>
          <w:p w:rsidR="00E13A48" w:rsidRDefault="00656D49">
            <w:pPr>
              <w:jc w:val="center"/>
            </w:pPr>
            <w:r>
              <w:t>1999</w:t>
            </w:r>
          </w:p>
        </w:tc>
        <w:tc>
          <w:tcPr>
            <w:tcW w:w="1176" w:type="dxa"/>
            <w:tcBorders>
              <w:top w:val="nil"/>
              <w:bottom w:val="nil"/>
            </w:tcBorders>
          </w:tcPr>
          <w:p w:rsidR="00E13A48" w:rsidRDefault="00656D49">
            <w:pPr>
              <w:jc w:val="center"/>
            </w:pPr>
            <w:r>
              <w:t>3.40</w:t>
            </w:r>
          </w:p>
        </w:tc>
        <w:tc>
          <w:tcPr>
            <w:tcW w:w="576" w:type="dxa"/>
            <w:tcBorders>
              <w:top w:val="nil"/>
              <w:bottom w:val="nil"/>
            </w:tcBorders>
          </w:tcPr>
          <w:p w:rsidR="00E13A48" w:rsidRDefault="00656D49">
            <w:pPr>
              <w:jc w:val="center"/>
            </w:pPr>
            <w:r>
              <w:t>–3</w:t>
            </w:r>
          </w:p>
        </w:tc>
        <w:tc>
          <w:tcPr>
            <w:tcW w:w="996" w:type="dxa"/>
            <w:tcBorders>
              <w:top w:val="nil"/>
              <w:bottom w:val="nil"/>
            </w:tcBorders>
          </w:tcPr>
          <w:p w:rsidR="00E13A48" w:rsidRDefault="00656D49">
            <w:pPr>
              <w:jc w:val="center"/>
            </w:pPr>
            <w:r>
              <w:t>–10.2</w:t>
            </w:r>
          </w:p>
        </w:tc>
        <w:tc>
          <w:tcPr>
            <w:tcW w:w="696" w:type="dxa"/>
            <w:tcBorders>
              <w:top w:val="nil"/>
              <w:bottom w:val="nil"/>
            </w:tcBorders>
          </w:tcPr>
          <w:p w:rsidR="00E13A48" w:rsidRDefault="00656D49">
            <w:pPr>
              <w:jc w:val="center"/>
            </w:pPr>
            <w:r>
              <w:t>9</w:t>
            </w:r>
          </w:p>
        </w:tc>
        <w:tc>
          <w:tcPr>
            <w:tcW w:w="816" w:type="dxa"/>
            <w:tcBorders>
              <w:top w:val="nil"/>
              <w:bottom w:val="nil"/>
            </w:tcBorders>
          </w:tcPr>
          <w:p w:rsidR="00E13A48" w:rsidRDefault="00656D49">
            <w:pPr>
              <w:jc w:val="center"/>
            </w:pPr>
            <w:r>
              <w:t>–27</w:t>
            </w:r>
          </w:p>
        </w:tc>
        <w:tc>
          <w:tcPr>
            <w:tcW w:w="936" w:type="dxa"/>
            <w:tcBorders>
              <w:top w:val="nil"/>
              <w:bottom w:val="nil"/>
            </w:tcBorders>
          </w:tcPr>
          <w:p w:rsidR="00E13A48" w:rsidRDefault="00656D49">
            <w:pPr>
              <w:jc w:val="center"/>
            </w:pPr>
            <w:r>
              <w:t>81</w:t>
            </w:r>
          </w:p>
        </w:tc>
        <w:tc>
          <w:tcPr>
            <w:tcW w:w="1116" w:type="dxa"/>
            <w:tcBorders>
              <w:top w:val="nil"/>
              <w:bottom w:val="nil"/>
            </w:tcBorders>
          </w:tcPr>
          <w:p w:rsidR="00E13A48" w:rsidRDefault="00656D49">
            <w:pPr>
              <w:jc w:val="center"/>
            </w:pPr>
            <w:r>
              <w:t>30.6</w:t>
            </w:r>
          </w:p>
        </w:tc>
        <w:tc>
          <w:tcPr>
            <w:tcW w:w="977" w:type="dxa"/>
            <w:tcBorders>
              <w:top w:val="nil"/>
              <w:bottom w:val="nil"/>
            </w:tcBorders>
          </w:tcPr>
          <w:p w:rsidR="00E13A48" w:rsidRDefault="00656D49">
            <w:pPr>
              <w:jc w:val="center"/>
            </w:pPr>
            <w:r>
              <w:t>3.341</w:t>
            </w:r>
          </w:p>
        </w:tc>
      </w:tr>
      <w:tr w:rsidR="00E13A48">
        <w:trPr>
          <w:jc w:val="center"/>
        </w:trPr>
        <w:tc>
          <w:tcPr>
            <w:tcW w:w="843" w:type="dxa"/>
            <w:tcBorders>
              <w:top w:val="nil"/>
              <w:bottom w:val="nil"/>
            </w:tcBorders>
          </w:tcPr>
          <w:p w:rsidR="00E13A48" w:rsidRDefault="00656D49">
            <w:pPr>
              <w:jc w:val="center"/>
            </w:pPr>
            <w:r>
              <w:t>2000</w:t>
            </w:r>
          </w:p>
        </w:tc>
        <w:tc>
          <w:tcPr>
            <w:tcW w:w="1176" w:type="dxa"/>
            <w:tcBorders>
              <w:top w:val="nil"/>
              <w:bottom w:val="nil"/>
            </w:tcBorders>
          </w:tcPr>
          <w:p w:rsidR="00E13A48" w:rsidRDefault="00656D49">
            <w:pPr>
              <w:jc w:val="center"/>
            </w:pPr>
            <w:r>
              <w:t>3.53</w:t>
            </w:r>
          </w:p>
        </w:tc>
        <w:tc>
          <w:tcPr>
            <w:tcW w:w="576" w:type="dxa"/>
            <w:tcBorders>
              <w:top w:val="nil"/>
              <w:bottom w:val="nil"/>
            </w:tcBorders>
          </w:tcPr>
          <w:p w:rsidR="00E13A48" w:rsidRDefault="00656D49">
            <w:pPr>
              <w:jc w:val="center"/>
            </w:pPr>
            <w:r>
              <w:t>–1</w:t>
            </w:r>
          </w:p>
        </w:tc>
        <w:tc>
          <w:tcPr>
            <w:tcW w:w="996" w:type="dxa"/>
            <w:tcBorders>
              <w:top w:val="nil"/>
              <w:bottom w:val="nil"/>
            </w:tcBorders>
          </w:tcPr>
          <w:p w:rsidR="00E13A48" w:rsidRDefault="00656D49">
            <w:pPr>
              <w:jc w:val="center"/>
            </w:pPr>
            <w:r>
              <w:t>–3.53</w:t>
            </w:r>
          </w:p>
        </w:tc>
        <w:tc>
          <w:tcPr>
            <w:tcW w:w="696" w:type="dxa"/>
            <w:tcBorders>
              <w:top w:val="nil"/>
              <w:bottom w:val="nil"/>
            </w:tcBorders>
          </w:tcPr>
          <w:p w:rsidR="00E13A48" w:rsidRDefault="00656D49">
            <w:pPr>
              <w:jc w:val="center"/>
            </w:pPr>
            <w:r>
              <w:t>1</w:t>
            </w:r>
          </w:p>
        </w:tc>
        <w:tc>
          <w:tcPr>
            <w:tcW w:w="816" w:type="dxa"/>
            <w:tcBorders>
              <w:top w:val="nil"/>
              <w:bottom w:val="nil"/>
            </w:tcBorders>
          </w:tcPr>
          <w:p w:rsidR="00E13A48" w:rsidRDefault="00656D49">
            <w:pPr>
              <w:jc w:val="center"/>
            </w:pPr>
            <w:r>
              <w:t>–1</w:t>
            </w:r>
          </w:p>
        </w:tc>
        <w:tc>
          <w:tcPr>
            <w:tcW w:w="936" w:type="dxa"/>
            <w:tcBorders>
              <w:top w:val="nil"/>
              <w:bottom w:val="nil"/>
            </w:tcBorders>
          </w:tcPr>
          <w:p w:rsidR="00E13A48" w:rsidRDefault="00656D49">
            <w:pPr>
              <w:jc w:val="center"/>
            </w:pPr>
            <w:r>
              <w:t>1</w:t>
            </w:r>
          </w:p>
        </w:tc>
        <w:tc>
          <w:tcPr>
            <w:tcW w:w="1116" w:type="dxa"/>
            <w:tcBorders>
              <w:top w:val="nil"/>
              <w:bottom w:val="nil"/>
            </w:tcBorders>
          </w:tcPr>
          <w:p w:rsidR="00E13A48" w:rsidRDefault="00656D49">
            <w:pPr>
              <w:jc w:val="center"/>
            </w:pPr>
            <w:r>
              <w:t>3.53</w:t>
            </w:r>
          </w:p>
        </w:tc>
        <w:tc>
          <w:tcPr>
            <w:tcW w:w="977" w:type="dxa"/>
            <w:tcBorders>
              <w:top w:val="nil"/>
              <w:bottom w:val="nil"/>
            </w:tcBorders>
          </w:tcPr>
          <w:p w:rsidR="00E13A48" w:rsidRDefault="00656D49">
            <w:pPr>
              <w:jc w:val="center"/>
            </w:pPr>
            <w:r>
              <w:t>3.460</w:t>
            </w:r>
          </w:p>
        </w:tc>
      </w:tr>
      <w:tr w:rsidR="00E13A48">
        <w:trPr>
          <w:jc w:val="center"/>
        </w:trPr>
        <w:tc>
          <w:tcPr>
            <w:tcW w:w="843" w:type="dxa"/>
            <w:tcBorders>
              <w:top w:val="nil"/>
              <w:bottom w:val="nil"/>
            </w:tcBorders>
          </w:tcPr>
          <w:p w:rsidR="00E13A48" w:rsidRDefault="00656D49">
            <w:pPr>
              <w:jc w:val="center"/>
            </w:pPr>
            <w:r>
              <w:lastRenderedPageBreak/>
              <w:t>2001</w:t>
            </w:r>
          </w:p>
        </w:tc>
        <w:tc>
          <w:tcPr>
            <w:tcW w:w="1176" w:type="dxa"/>
            <w:tcBorders>
              <w:top w:val="nil"/>
              <w:bottom w:val="nil"/>
            </w:tcBorders>
          </w:tcPr>
          <w:p w:rsidR="00E13A48" w:rsidRDefault="00656D49">
            <w:pPr>
              <w:jc w:val="center"/>
            </w:pPr>
            <w:r>
              <w:t>3.59</w:t>
            </w:r>
          </w:p>
        </w:tc>
        <w:tc>
          <w:tcPr>
            <w:tcW w:w="576" w:type="dxa"/>
            <w:tcBorders>
              <w:top w:val="nil"/>
              <w:bottom w:val="nil"/>
            </w:tcBorders>
          </w:tcPr>
          <w:p w:rsidR="00E13A48" w:rsidRDefault="00656D49">
            <w:pPr>
              <w:jc w:val="center"/>
            </w:pPr>
            <w:r>
              <w:t>1</w:t>
            </w:r>
          </w:p>
        </w:tc>
        <w:tc>
          <w:tcPr>
            <w:tcW w:w="996" w:type="dxa"/>
            <w:tcBorders>
              <w:top w:val="nil"/>
              <w:bottom w:val="nil"/>
            </w:tcBorders>
          </w:tcPr>
          <w:p w:rsidR="00E13A48" w:rsidRDefault="00656D49">
            <w:pPr>
              <w:jc w:val="center"/>
            </w:pPr>
            <w:r>
              <w:t>3.59</w:t>
            </w:r>
          </w:p>
        </w:tc>
        <w:tc>
          <w:tcPr>
            <w:tcW w:w="696" w:type="dxa"/>
            <w:tcBorders>
              <w:top w:val="nil"/>
              <w:bottom w:val="nil"/>
            </w:tcBorders>
          </w:tcPr>
          <w:p w:rsidR="00E13A48" w:rsidRDefault="00656D49">
            <w:pPr>
              <w:jc w:val="center"/>
            </w:pPr>
            <w:r>
              <w:t>1</w:t>
            </w:r>
          </w:p>
        </w:tc>
        <w:tc>
          <w:tcPr>
            <w:tcW w:w="816" w:type="dxa"/>
            <w:tcBorders>
              <w:top w:val="nil"/>
              <w:bottom w:val="nil"/>
            </w:tcBorders>
          </w:tcPr>
          <w:p w:rsidR="00E13A48" w:rsidRDefault="00656D49">
            <w:pPr>
              <w:jc w:val="center"/>
            </w:pPr>
            <w:r>
              <w:t>1</w:t>
            </w:r>
          </w:p>
        </w:tc>
        <w:tc>
          <w:tcPr>
            <w:tcW w:w="936" w:type="dxa"/>
            <w:tcBorders>
              <w:top w:val="nil"/>
              <w:bottom w:val="nil"/>
            </w:tcBorders>
          </w:tcPr>
          <w:p w:rsidR="00E13A48" w:rsidRDefault="00656D49">
            <w:pPr>
              <w:jc w:val="center"/>
            </w:pPr>
            <w:r>
              <w:t>1</w:t>
            </w:r>
          </w:p>
        </w:tc>
        <w:tc>
          <w:tcPr>
            <w:tcW w:w="1116" w:type="dxa"/>
            <w:tcBorders>
              <w:top w:val="nil"/>
              <w:bottom w:val="nil"/>
            </w:tcBorders>
          </w:tcPr>
          <w:p w:rsidR="00E13A48" w:rsidRDefault="00656D49">
            <w:pPr>
              <w:jc w:val="center"/>
            </w:pPr>
            <w:r>
              <w:t>3.59</w:t>
            </w:r>
          </w:p>
        </w:tc>
        <w:tc>
          <w:tcPr>
            <w:tcW w:w="977" w:type="dxa"/>
            <w:tcBorders>
              <w:top w:val="nil"/>
              <w:bottom w:val="nil"/>
            </w:tcBorders>
          </w:tcPr>
          <w:p w:rsidR="00E13A48" w:rsidRDefault="00656D49">
            <w:pPr>
              <w:jc w:val="center"/>
            </w:pPr>
            <w:r>
              <w:t>3.602</w:t>
            </w:r>
          </w:p>
        </w:tc>
      </w:tr>
      <w:tr w:rsidR="00E13A48">
        <w:trPr>
          <w:jc w:val="center"/>
        </w:trPr>
        <w:tc>
          <w:tcPr>
            <w:tcW w:w="843" w:type="dxa"/>
            <w:tcBorders>
              <w:top w:val="nil"/>
              <w:bottom w:val="nil"/>
            </w:tcBorders>
          </w:tcPr>
          <w:p w:rsidR="00E13A48" w:rsidRDefault="00656D49">
            <w:pPr>
              <w:jc w:val="center"/>
            </w:pPr>
            <w:r>
              <w:t>2002</w:t>
            </w:r>
          </w:p>
        </w:tc>
        <w:tc>
          <w:tcPr>
            <w:tcW w:w="1176" w:type="dxa"/>
            <w:tcBorders>
              <w:top w:val="nil"/>
              <w:bottom w:val="nil"/>
            </w:tcBorders>
          </w:tcPr>
          <w:p w:rsidR="00E13A48" w:rsidRDefault="00656D49">
            <w:pPr>
              <w:jc w:val="center"/>
            </w:pPr>
            <w:r>
              <w:t>3.71</w:t>
            </w:r>
          </w:p>
        </w:tc>
        <w:tc>
          <w:tcPr>
            <w:tcW w:w="576" w:type="dxa"/>
            <w:tcBorders>
              <w:top w:val="nil"/>
              <w:bottom w:val="nil"/>
            </w:tcBorders>
          </w:tcPr>
          <w:p w:rsidR="00E13A48" w:rsidRDefault="00656D49">
            <w:pPr>
              <w:jc w:val="center"/>
            </w:pPr>
            <w:r>
              <w:t>3</w:t>
            </w:r>
          </w:p>
        </w:tc>
        <w:tc>
          <w:tcPr>
            <w:tcW w:w="996" w:type="dxa"/>
            <w:tcBorders>
              <w:top w:val="nil"/>
              <w:bottom w:val="nil"/>
            </w:tcBorders>
          </w:tcPr>
          <w:p w:rsidR="00E13A48" w:rsidRDefault="00656D49">
            <w:pPr>
              <w:jc w:val="center"/>
            </w:pPr>
            <w:r>
              <w:t>11.13</w:t>
            </w:r>
          </w:p>
        </w:tc>
        <w:tc>
          <w:tcPr>
            <w:tcW w:w="696" w:type="dxa"/>
            <w:tcBorders>
              <w:top w:val="nil"/>
              <w:bottom w:val="nil"/>
            </w:tcBorders>
          </w:tcPr>
          <w:p w:rsidR="00E13A48" w:rsidRDefault="00656D49">
            <w:pPr>
              <w:jc w:val="center"/>
            </w:pPr>
            <w:r>
              <w:t>9</w:t>
            </w:r>
          </w:p>
        </w:tc>
        <w:tc>
          <w:tcPr>
            <w:tcW w:w="816" w:type="dxa"/>
            <w:tcBorders>
              <w:top w:val="nil"/>
              <w:bottom w:val="nil"/>
            </w:tcBorders>
          </w:tcPr>
          <w:p w:rsidR="00E13A48" w:rsidRDefault="00656D49">
            <w:pPr>
              <w:jc w:val="center"/>
            </w:pPr>
            <w:r>
              <w:t>27</w:t>
            </w:r>
          </w:p>
        </w:tc>
        <w:tc>
          <w:tcPr>
            <w:tcW w:w="936" w:type="dxa"/>
            <w:tcBorders>
              <w:top w:val="nil"/>
              <w:bottom w:val="nil"/>
            </w:tcBorders>
          </w:tcPr>
          <w:p w:rsidR="00E13A48" w:rsidRDefault="00656D49">
            <w:pPr>
              <w:jc w:val="center"/>
            </w:pPr>
            <w:r>
              <w:t>81</w:t>
            </w:r>
          </w:p>
        </w:tc>
        <w:tc>
          <w:tcPr>
            <w:tcW w:w="1116" w:type="dxa"/>
            <w:tcBorders>
              <w:top w:val="nil"/>
              <w:bottom w:val="nil"/>
            </w:tcBorders>
          </w:tcPr>
          <w:p w:rsidR="00E13A48" w:rsidRDefault="00656D49">
            <w:pPr>
              <w:jc w:val="center"/>
            </w:pPr>
            <w:r>
              <w:t>33.39</w:t>
            </w:r>
          </w:p>
        </w:tc>
        <w:tc>
          <w:tcPr>
            <w:tcW w:w="977" w:type="dxa"/>
            <w:tcBorders>
              <w:top w:val="nil"/>
              <w:bottom w:val="nil"/>
            </w:tcBorders>
          </w:tcPr>
          <w:p w:rsidR="00E13A48" w:rsidRDefault="00656D49">
            <w:pPr>
              <w:jc w:val="center"/>
            </w:pPr>
            <w:r>
              <w:t>3.768</w:t>
            </w:r>
          </w:p>
        </w:tc>
      </w:tr>
      <w:tr w:rsidR="00E13A48">
        <w:trPr>
          <w:jc w:val="center"/>
        </w:trPr>
        <w:tc>
          <w:tcPr>
            <w:tcW w:w="843" w:type="dxa"/>
            <w:tcBorders>
              <w:top w:val="nil"/>
              <w:bottom w:val="nil"/>
            </w:tcBorders>
          </w:tcPr>
          <w:p w:rsidR="00E13A48" w:rsidRDefault="00656D49">
            <w:pPr>
              <w:jc w:val="center"/>
            </w:pPr>
            <w:r>
              <w:t>2003</w:t>
            </w:r>
          </w:p>
        </w:tc>
        <w:tc>
          <w:tcPr>
            <w:tcW w:w="1176" w:type="dxa"/>
            <w:tcBorders>
              <w:top w:val="nil"/>
              <w:bottom w:val="nil"/>
            </w:tcBorders>
          </w:tcPr>
          <w:p w:rsidR="00E13A48" w:rsidRDefault="00656D49">
            <w:pPr>
              <w:jc w:val="center"/>
            </w:pPr>
            <w:r>
              <w:t>3.89</w:t>
            </w:r>
          </w:p>
        </w:tc>
        <w:tc>
          <w:tcPr>
            <w:tcW w:w="576" w:type="dxa"/>
            <w:tcBorders>
              <w:top w:val="nil"/>
              <w:bottom w:val="nil"/>
            </w:tcBorders>
          </w:tcPr>
          <w:p w:rsidR="00E13A48" w:rsidRDefault="00656D49">
            <w:pPr>
              <w:jc w:val="center"/>
            </w:pPr>
            <w:r>
              <w:t>5</w:t>
            </w:r>
          </w:p>
        </w:tc>
        <w:tc>
          <w:tcPr>
            <w:tcW w:w="996" w:type="dxa"/>
            <w:tcBorders>
              <w:top w:val="nil"/>
              <w:bottom w:val="nil"/>
            </w:tcBorders>
          </w:tcPr>
          <w:p w:rsidR="00E13A48" w:rsidRDefault="00656D49">
            <w:pPr>
              <w:jc w:val="center"/>
            </w:pPr>
            <w:r>
              <w:t>19.45</w:t>
            </w:r>
          </w:p>
        </w:tc>
        <w:tc>
          <w:tcPr>
            <w:tcW w:w="696" w:type="dxa"/>
            <w:tcBorders>
              <w:top w:val="nil"/>
              <w:bottom w:val="nil"/>
            </w:tcBorders>
          </w:tcPr>
          <w:p w:rsidR="00E13A48" w:rsidRDefault="00656D49">
            <w:pPr>
              <w:jc w:val="center"/>
            </w:pPr>
            <w:r>
              <w:t>25</w:t>
            </w:r>
          </w:p>
        </w:tc>
        <w:tc>
          <w:tcPr>
            <w:tcW w:w="816" w:type="dxa"/>
            <w:tcBorders>
              <w:top w:val="nil"/>
              <w:bottom w:val="nil"/>
            </w:tcBorders>
          </w:tcPr>
          <w:p w:rsidR="00E13A48" w:rsidRDefault="00656D49">
            <w:pPr>
              <w:jc w:val="center"/>
            </w:pPr>
            <w:r>
              <w:t>125</w:t>
            </w:r>
          </w:p>
        </w:tc>
        <w:tc>
          <w:tcPr>
            <w:tcW w:w="936" w:type="dxa"/>
            <w:tcBorders>
              <w:top w:val="nil"/>
              <w:bottom w:val="nil"/>
            </w:tcBorders>
          </w:tcPr>
          <w:p w:rsidR="00E13A48" w:rsidRDefault="00656D49">
            <w:pPr>
              <w:jc w:val="center"/>
            </w:pPr>
            <w:r>
              <w:t>625</w:t>
            </w:r>
          </w:p>
        </w:tc>
        <w:tc>
          <w:tcPr>
            <w:tcW w:w="1116" w:type="dxa"/>
            <w:tcBorders>
              <w:top w:val="nil"/>
              <w:bottom w:val="nil"/>
            </w:tcBorders>
          </w:tcPr>
          <w:p w:rsidR="00E13A48" w:rsidRDefault="00656D49">
            <w:pPr>
              <w:jc w:val="center"/>
            </w:pPr>
            <w:r>
              <w:t>97.25</w:t>
            </w:r>
          </w:p>
        </w:tc>
        <w:tc>
          <w:tcPr>
            <w:tcW w:w="977" w:type="dxa"/>
            <w:tcBorders>
              <w:top w:val="nil"/>
              <w:bottom w:val="nil"/>
            </w:tcBorders>
          </w:tcPr>
          <w:p w:rsidR="00E13A48" w:rsidRDefault="00656D49">
            <w:pPr>
              <w:jc w:val="center"/>
            </w:pPr>
            <w:r>
              <w:t>3.957</w:t>
            </w:r>
          </w:p>
        </w:tc>
      </w:tr>
      <w:tr w:rsidR="00E13A48">
        <w:trPr>
          <w:jc w:val="center"/>
        </w:trPr>
        <w:tc>
          <w:tcPr>
            <w:tcW w:w="843" w:type="dxa"/>
            <w:tcBorders>
              <w:top w:val="nil"/>
              <w:bottom w:val="nil"/>
            </w:tcBorders>
          </w:tcPr>
          <w:p w:rsidR="00E13A48" w:rsidRDefault="00656D49">
            <w:pPr>
              <w:jc w:val="center"/>
            </w:pPr>
            <w:r>
              <w:t>2004</w:t>
            </w:r>
          </w:p>
        </w:tc>
        <w:tc>
          <w:tcPr>
            <w:tcW w:w="1176" w:type="dxa"/>
            <w:tcBorders>
              <w:top w:val="nil"/>
              <w:bottom w:val="nil"/>
            </w:tcBorders>
          </w:tcPr>
          <w:p w:rsidR="00E13A48" w:rsidRDefault="00656D49">
            <w:pPr>
              <w:jc w:val="center"/>
            </w:pPr>
            <w:r>
              <w:t>4.14</w:t>
            </w:r>
          </w:p>
        </w:tc>
        <w:tc>
          <w:tcPr>
            <w:tcW w:w="576" w:type="dxa"/>
            <w:tcBorders>
              <w:top w:val="nil"/>
              <w:bottom w:val="nil"/>
            </w:tcBorders>
          </w:tcPr>
          <w:p w:rsidR="00E13A48" w:rsidRDefault="00656D49">
            <w:pPr>
              <w:jc w:val="center"/>
            </w:pPr>
            <w:r>
              <w:t>7</w:t>
            </w:r>
          </w:p>
        </w:tc>
        <w:tc>
          <w:tcPr>
            <w:tcW w:w="996" w:type="dxa"/>
            <w:tcBorders>
              <w:top w:val="nil"/>
              <w:bottom w:val="nil"/>
            </w:tcBorders>
          </w:tcPr>
          <w:p w:rsidR="00E13A48" w:rsidRDefault="00656D49">
            <w:pPr>
              <w:jc w:val="center"/>
            </w:pPr>
            <w:r>
              <w:t>28.98</w:t>
            </w:r>
          </w:p>
        </w:tc>
        <w:tc>
          <w:tcPr>
            <w:tcW w:w="696" w:type="dxa"/>
            <w:tcBorders>
              <w:top w:val="nil"/>
              <w:bottom w:val="nil"/>
            </w:tcBorders>
          </w:tcPr>
          <w:p w:rsidR="00E13A48" w:rsidRDefault="00656D49">
            <w:pPr>
              <w:jc w:val="center"/>
            </w:pPr>
            <w:r>
              <w:t>49</w:t>
            </w:r>
          </w:p>
        </w:tc>
        <w:tc>
          <w:tcPr>
            <w:tcW w:w="816" w:type="dxa"/>
            <w:tcBorders>
              <w:top w:val="nil"/>
              <w:bottom w:val="nil"/>
            </w:tcBorders>
          </w:tcPr>
          <w:p w:rsidR="00E13A48" w:rsidRDefault="00656D49">
            <w:pPr>
              <w:jc w:val="center"/>
            </w:pPr>
            <w:r>
              <w:t>343</w:t>
            </w:r>
          </w:p>
        </w:tc>
        <w:tc>
          <w:tcPr>
            <w:tcW w:w="936" w:type="dxa"/>
            <w:tcBorders>
              <w:top w:val="nil"/>
              <w:bottom w:val="nil"/>
            </w:tcBorders>
          </w:tcPr>
          <w:p w:rsidR="00E13A48" w:rsidRDefault="00656D49">
            <w:pPr>
              <w:jc w:val="center"/>
            </w:pPr>
            <w:r>
              <w:t>2401</w:t>
            </w:r>
          </w:p>
        </w:tc>
        <w:tc>
          <w:tcPr>
            <w:tcW w:w="1116" w:type="dxa"/>
            <w:tcBorders>
              <w:top w:val="nil"/>
              <w:bottom w:val="nil"/>
            </w:tcBorders>
          </w:tcPr>
          <w:p w:rsidR="00E13A48" w:rsidRDefault="00656D49">
            <w:pPr>
              <w:jc w:val="center"/>
            </w:pPr>
            <w:r>
              <w:t>202.86</w:t>
            </w:r>
          </w:p>
        </w:tc>
        <w:tc>
          <w:tcPr>
            <w:tcW w:w="977" w:type="dxa"/>
            <w:tcBorders>
              <w:top w:val="nil"/>
              <w:bottom w:val="nil"/>
            </w:tcBorders>
          </w:tcPr>
          <w:p w:rsidR="00E13A48" w:rsidRDefault="00656D49">
            <w:pPr>
              <w:jc w:val="center"/>
            </w:pPr>
            <w:r>
              <w:t>4.170</w:t>
            </w:r>
          </w:p>
        </w:tc>
      </w:tr>
      <w:tr w:rsidR="00E13A48">
        <w:trPr>
          <w:jc w:val="center"/>
        </w:trPr>
        <w:tc>
          <w:tcPr>
            <w:tcW w:w="843" w:type="dxa"/>
            <w:tcBorders>
              <w:top w:val="nil"/>
            </w:tcBorders>
          </w:tcPr>
          <w:p w:rsidR="00E13A48" w:rsidRDefault="00656D49">
            <w:pPr>
              <w:jc w:val="center"/>
            </w:pPr>
            <w:r>
              <w:t>2005</w:t>
            </w:r>
          </w:p>
        </w:tc>
        <w:tc>
          <w:tcPr>
            <w:tcW w:w="1176" w:type="dxa"/>
            <w:tcBorders>
              <w:top w:val="nil"/>
            </w:tcBorders>
          </w:tcPr>
          <w:p w:rsidR="00E13A48" w:rsidRDefault="00656D49">
            <w:pPr>
              <w:jc w:val="center"/>
            </w:pPr>
            <w:r>
              <w:t>4.48</w:t>
            </w:r>
          </w:p>
        </w:tc>
        <w:tc>
          <w:tcPr>
            <w:tcW w:w="576" w:type="dxa"/>
            <w:tcBorders>
              <w:top w:val="nil"/>
            </w:tcBorders>
          </w:tcPr>
          <w:p w:rsidR="00E13A48" w:rsidRDefault="00656D49">
            <w:pPr>
              <w:jc w:val="center"/>
            </w:pPr>
            <w:r>
              <w:t>9</w:t>
            </w:r>
          </w:p>
        </w:tc>
        <w:tc>
          <w:tcPr>
            <w:tcW w:w="996" w:type="dxa"/>
            <w:tcBorders>
              <w:top w:val="nil"/>
            </w:tcBorders>
          </w:tcPr>
          <w:p w:rsidR="00E13A48" w:rsidRDefault="00656D49">
            <w:pPr>
              <w:jc w:val="center"/>
            </w:pPr>
            <w:r>
              <w:t>40.32</w:t>
            </w:r>
          </w:p>
        </w:tc>
        <w:tc>
          <w:tcPr>
            <w:tcW w:w="696" w:type="dxa"/>
            <w:tcBorders>
              <w:top w:val="nil"/>
            </w:tcBorders>
          </w:tcPr>
          <w:p w:rsidR="00E13A48" w:rsidRDefault="00656D49">
            <w:pPr>
              <w:jc w:val="center"/>
            </w:pPr>
            <w:r>
              <w:t>81</w:t>
            </w:r>
          </w:p>
        </w:tc>
        <w:tc>
          <w:tcPr>
            <w:tcW w:w="816" w:type="dxa"/>
            <w:tcBorders>
              <w:top w:val="nil"/>
            </w:tcBorders>
          </w:tcPr>
          <w:p w:rsidR="00E13A48" w:rsidRDefault="00656D49">
            <w:pPr>
              <w:jc w:val="center"/>
            </w:pPr>
            <w:r>
              <w:t>729</w:t>
            </w:r>
          </w:p>
        </w:tc>
        <w:tc>
          <w:tcPr>
            <w:tcW w:w="936" w:type="dxa"/>
            <w:tcBorders>
              <w:top w:val="nil"/>
            </w:tcBorders>
          </w:tcPr>
          <w:p w:rsidR="00E13A48" w:rsidRDefault="00656D49">
            <w:pPr>
              <w:jc w:val="center"/>
            </w:pPr>
            <w:r>
              <w:t>6561</w:t>
            </w:r>
          </w:p>
        </w:tc>
        <w:tc>
          <w:tcPr>
            <w:tcW w:w="1116" w:type="dxa"/>
            <w:tcBorders>
              <w:top w:val="nil"/>
            </w:tcBorders>
          </w:tcPr>
          <w:p w:rsidR="00E13A48" w:rsidRDefault="00656D49">
            <w:pPr>
              <w:jc w:val="center"/>
            </w:pPr>
            <w:r>
              <w:t>362.88</w:t>
            </w:r>
          </w:p>
        </w:tc>
        <w:tc>
          <w:tcPr>
            <w:tcW w:w="977" w:type="dxa"/>
            <w:tcBorders>
              <w:top w:val="nil"/>
            </w:tcBorders>
          </w:tcPr>
          <w:p w:rsidR="00E13A48" w:rsidRDefault="00656D49">
            <w:pPr>
              <w:jc w:val="center"/>
            </w:pPr>
            <w:r>
              <w:t>4.407</w:t>
            </w:r>
          </w:p>
        </w:tc>
      </w:tr>
      <w:tr w:rsidR="00E13A48">
        <w:trPr>
          <w:jc w:val="center"/>
        </w:trPr>
        <w:tc>
          <w:tcPr>
            <w:tcW w:w="843" w:type="dxa"/>
          </w:tcPr>
          <w:p w:rsidR="00E13A48" w:rsidRDefault="00656D49">
            <w:pPr>
              <w:jc w:val="center"/>
            </w:pPr>
            <w:r>
              <w:t>Total</w:t>
            </w:r>
          </w:p>
        </w:tc>
        <w:tc>
          <w:tcPr>
            <w:tcW w:w="1176" w:type="dxa"/>
          </w:tcPr>
          <w:p w:rsidR="00E13A48" w:rsidRDefault="00656D49">
            <w:pPr>
              <w:jc w:val="center"/>
            </w:pPr>
            <w:r>
              <w:t>36.25</w:t>
            </w:r>
          </w:p>
        </w:tc>
        <w:tc>
          <w:tcPr>
            <w:tcW w:w="576" w:type="dxa"/>
          </w:tcPr>
          <w:p w:rsidR="00E13A48" w:rsidRDefault="00656D49">
            <w:pPr>
              <w:jc w:val="center"/>
            </w:pPr>
            <w:r>
              <w:t>0</w:t>
            </w:r>
          </w:p>
        </w:tc>
        <w:tc>
          <w:tcPr>
            <w:tcW w:w="996" w:type="dxa"/>
          </w:tcPr>
          <w:p w:rsidR="00E13A48" w:rsidRDefault="00656D49">
            <w:pPr>
              <w:jc w:val="center"/>
            </w:pPr>
            <w:r>
              <w:t>23.49</w:t>
            </w:r>
          </w:p>
        </w:tc>
        <w:tc>
          <w:tcPr>
            <w:tcW w:w="696" w:type="dxa"/>
          </w:tcPr>
          <w:p w:rsidR="00E13A48" w:rsidRDefault="00656D49">
            <w:pPr>
              <w:jc w:val="center"/>
            </w:pPr>
            <w:r>
              <w:t>330</w:t>
            </w:r>
          </w:p>
        </w:tc>
        <w:tc>
          <w:tcPr>
            <w:tcW w:w="816" w:type="dxa"/>
          </w:tcPr>
          <w:p w:rsidR="00E13A48" w:rsidRDefault="00656D49">
            <w:pPr>
              <w:jc w:val="center"/>
            </w:pPr>
            <w:r>
              <w:t>0</w:t>
            </w:r>
          </w:p>
        </w:tc>
        <w:tc>
          <w:tcPr>
            <w:tcW w:w="936" w:type="dxa"/>
          </w:tcPr>
          <w:p w:rsidR="00E13A48" w:rsidRDefault="00656D49">
            <w:pPr>
              <w:jc w:val="center"/>
            </w:pPr>
            <w:r>
              <w:t>19338</w:t>
            </w:r>
          </w:p>
        </w:tc>
        <w:tc>
          <w:tcPr>
            <w:tcW w:w="1116" w:type="dxa"/>
          </w:tcPr>
          <w:p w:rsidR="00E13A48" w:rsidRDefault="00656D49">
            <w:pPr>
              <w:jc w:val="center"/>
            </w:pPr>
            <w:r>
              <w:t>1221.05</w:t>
            </w:r>
          </w:p>
        </w:tc>
        <w:tc>
          <w:tcPr>
            <w:tcW w:w="977" w:type="dxa"/>
          </w:tcPr>
          <w:p w:rsidR="00E13A48" w:rsidRDefault="00E13A48">
            <w:pPr>
              <w:jc w:val="center"/>
            </w:pPr>
          </w:p>
        </w:tc>
      </w:tr>
    </w:tbl>
    <w:p w:rsidR="00E13A48" w:rsidRDefault="00E13A48"/>
    <w:p w:rsidR="00E13A48" w:rsidRDefault="00656D49">
      <w:pPr>
        <w:rPr>
          <w:i/>
          <w:iCs/>
        </w:rPr>
      </w:pPr>
      <w:r>
        <w:rPr>
          <w:i/>
          <w:iCs/>
        </w:rPr>
        <w:t xml:space="preserve">Σy = </w:t>
      </w:r>
      <w:proofErr w:type="gramStart"/>
      <w:r>
        <w:rPr>
          <w:i/>
          <w:iCs/>
        </w:rPr>
        <w:t>na</w:t>
      </w:r>
      <w:proofErr w:type="gramEnd"/>
      <w:r>
        <w:rPr>
          <w:i/>
          <w:iCs/>
        </w:rPr>
        <w:t xml:space="preserve"> + cΣx</w:t>
      </w:r>
      <w:r>
        <w:rPr>
          <w:i/>
          <w:iCs/>
          <w:vertAlign w:val="superscript"/>
        </w:rPr>
        <w:t>2</w:t>
      </w:r>
    </w:p>
    <w:p w:rsidR="00E13A48" w:rsidRDefault="00656D49">
      <w:pPr>
        <w:rPr>
          <w:i/>
          <w:iCs/>
        </w:rPr>
      </w:pPr>
      <w:r>
        <w:rPr>
          <w:i/>
          <w:iCs/>
        </w:rPr>
        <w:t>Σxy = bΣx</w:t>
      </w:r>
      <w:r>
        <w:rPr>
          <w:i/>
          <w:iCs/>
          <w:vertAlign w:val="superscript"/>
        </w:rPr>
        <w:t>2</w:t>
      </w:r>
    </w:p>
    <w:p w:rsidR="00E13A48" w:rsidRDefault="00656D49">
      <w:pPr>
        <w:rPr>
          <w:i/>
          <w:iCs/>
        </w:rPr>
      </w:pPr>
      <w:r>
        <w:rPr>
          <w:i/>
          <w:iCs/>
        </w:rPr>
        <w:t>Σx</w:t>
      </w:r>
      <w:r>
        <w:rPr>
          <w:i/>
          <w:iCs/>
          <w:vertAlign w:val="superscript"/>
        </w:rPr>
        <w:t>2</w:t>
      </w:r>
      <w:r>
        <w:rPr>
          <w:i/>
          <w:iCs/>
        </w:rPr>
        <w:t>y = aΣx</w:t>
      </w:r>
      <w:r>
        <w:rPr>
          <w:i/>
          <w:iCs/>
          <w:vertAlign w:val="superscript"/>
        </w:rPr>
        <w:t>2</w:t>
      </w:r>
      <w:r>
        <w:rPr>
          <w:i/>
          <w:iCs/>
        </w:rPr>
        <w:t xml:space="preserve"> + cΣx</w:t>
      </w:r>
      <w:r>
        <w:rPr>
          <w:i/>
          <w:iCs/>
          <w:vertAlign w:val="superscript"/>
        </w:rPr>
        <w:t>4</w:t>
      </w:r>
    </w:p>
    <w:p w:rsidR="00E13A48" w:rsidRDefault="00E13A48"/>
    <w:p w:rsidR="00E13A48" w:rsidRDefault="00656D49">
      <w:r>
        <w:t>Substituting the values:</w:t>
      </w:r>
    </w:p>
    <w:p w:rsidR="00E13A48" w:rsidRDefault="00656D49">
      <w:pPr>
        <w:rPr>
          <w:i/>
          <w:iCs/>
        </w:rPr>
      </w:pPr>
      <w:r>
        <w:rPr>
          <w:i/>
          <w:iCs/>
        </w:rPr>
        <w:t>36.25</w:t>
      </w:r>
      <w:r>
        <w:rPr>
          <w:i/>
          <w:iCs/>
        </w:rPr>
        <w:tab/>
      </w:r>
      <w:r>
        <w:rPr>
          <w:i/>
          <w:iCs/>
        </w:rPr>
        <w:tab/>
        <w:t>=</w:t>
      </w:r>
      <w:r>
        <w:rPr>
          <w:i/>
          <w:iCs/>
        </w:rPr>
        <w:tab/>
        <w:t>10a</w:t>
      </w:r>
      <w:r>
        <w:rPr>
          <w:i/>
          <w:iCs/>
        </w:rPr>
        <w:tab/>
      </w:r>
      <w:r>
        <w:rPr>
          <w:i/>
          <w:iCs/>
        </w:rPr>
        <w:tab/>
        <w:t>+ 330c</w:t>
      </w:r>
    </w:p>
    <w:p w:rsidR="00E13A48" w:rsidRDefault="00656D49">
      <w:pPr>
        <w:rPr>
          <w:i/>
          <w:iCs/>
        </w:rPr>
      </w:pPr>
      <w:r>
        <w:rPr>
          <w:i/>
          <w:iCs/>
        </w:rPr>
        <w:t>23.49</w:t>
      </w:r>
      <w:r>
        <w:rPr>
          <w:i/>
          <w:iCs/>
        </w:rPr>
        <w:tab/>
      </w:r>
      <w:r>
        <w:rPr>
          <w:i/>
          <w:iCs/>
        </w:rPr>
        <w:tab/>
        <w:t>=</w:t>
      </w:r>
      <w:r>
        <w:rPr>
          <w:i/>
          <w:iCs/>
        </w:rPr>
        <w:tab/>
      </w:r>
      <w:r>
        <w:rPr>
          <w:i/>
          <w:iCs/>
        </w:rPr>
        <w:tab/>
        <w:t>330b</w:t>
      </w:r>
    </w:p>
    <w:p w:rsidR="00E13A48" w:rsidRDefault="00656D49">
      <w:pPr>
        <w:rPr>
          <w:i/>
          <w:iCs/>
        </w:rPr>
      </w:pPr>
      <w:r>
        <w:rPr>
          <w:i/>
          <w:iCs/>
        </w:rPr>
        <w:t xml:space="preserve">1221.05 </w:t>
      </w:r>
      <w:r>
        <w:rPr>
          <w:i/>
          <w:iCs/>
        </w:rPr>
        <w:tab/>
        <w:t>=</w:t>
      </w:r>
      <w:r>
        <w:rPr>
          <w:i/>
          <w:iCs/>
        </w:rPr>
        <w:tab/>
        <w:t>330a</w:t>
      </w:r>
      <w:r>
        <w:rPr>
          <w:i/>
          <w:iCs/>
        </w:rPr>
        <w:tab/>
      </w:r>
      <w:r>
        <w:rPr>
          <w:i/>
          <w:iCs/>
        </w:rPr>
        <w:tab/>
        <w:t>+ 19338c</w:t>
      </w:r>
    </w:p>
    <w:p w:rsidR="00E13A48" w:rsidRDefault="00E13A48"/>
    <w:p w:rsidR="00E13A48" w:rsidRDefault="00656D49">
      <w:r>
        <w:t xml:space="preserve">Solving the above equations, we get </w:t>
      </w:r>
      <w:r>
        <w:rPr>
          <w:i/>
          <w:iCs/>
        </w:rPr>
        <w:t>a</w:t>
      </w:r>
      <w:r>
        <w:t xml:space="preserve"> = 3.528, </w:t>
      </w:r>
      <w:r>
        <w:rPr>
          <w:i/>
          <w:iCs/>
        </w:rPr>
        <w:t>b</w:t>
      </w:r>
      <w:r>
        <w:t xml:space="preserve"> = 0.07118 and </w:t>
      </w:r>
      <w:r>
        <w:rPr>
          <w:i/>
          <w:iCs/>
        </w:rPr>
        <w:t>c</w:t>
      </w:r>
      <w:r>
        <w:t xml:space="preserve"> = 0.00294</w:t>
      </w:r>
    </w:p>
    <w:p w:rsidR="00E13A48" w:rsidRDefault="00E13A48"/>
    <w:p w:rsidR="00E13A48" w:rsidRDefault="00656D49">
      <w:r>
        <w:t xml:space="preserve">The equation of the fitted parabola is: </w:t>
      </w:r>
      <w:r w:rsidRPr="00E13A48">
        <w:rPr>
          <w:position w:val="-10"/>
        </w:rPr>
        <w:object w:dxaOrig="1579" w:dyaOrig="360">
          <v:shape id="_x0000_i1037" type="#_x0000_t75" style="width:78.75pt;height:18pt" o:ole="">
            <v:imagedata r:id="rId32" o:title=""/>
          </v:shape>
          <o:OLEObject Type="Embed" ProgID="Equation.3" ShapeID="_x0000_i1037" DrawAspect="Content" ObjectID="_1509137528" r:id="rId34"/>
        </w:object>
      </w:r>
    </w:p>
    <w:p w:rsidR="00E13A48" w:rsidRDefault="00656D49">
      <w:r>
        <w:t xml:space="preserve">Thus, the equation is: </w:t>
      </w:r>
      <w:r w:rsidRPr="00E13A48">
        <w:rPr>
          <w:position w:val="-10"/>
        </w:rPr>
        <w:object w:dxaOrig="3519" w:dyaOrig="360">
          <v:shape id="_x0000_i1038" type="#_x0000_t75" style="width:176.25pt;height:18pt" o:ole="">
            <v:imagedata r:id="rId35" o:title=""/>
          </v:shape>
          <o:OLEObject Type="Embed" ProgID="Equation.3" ShapeID="_x0000_i1038" DrawAspect="Content" ObjectID="_1509137529" r:id="rId36"/>
        </w:object>
      </w:r>
    </w:p>
    <w:p w:rsidR="00E13A48" w:rsidRDefault="00E13A48"/>
    <w:p w:rsidR="00E13A48" w:rsidRDefault="00656D49">
      <w:pPr>
        <w:jc w:val="center"/>
      </w:pPr>
      <w:r>
        <w:rPr>
          <w:noProof/>
          <w:lang w:val="en-US"/>
        </w:rPr>
        <w:drawing>
          <wp:inline distT="0" distB="0" distL="0" distR="0">
            <wp:extent cx="4562475" cy="258127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13A48" w:rsidRDefault="00E13A48"/>
    <w:p w:rsidR="00E13A48" w:rsidRDefault="00656D49">
      <w:pPr>
        <w:numPr>
          <w:ilvl w:val="0"/>
          <w:numId w:val="9"/>
        </w:numPr>
        <w:tabs>
          <w:tab w:val="clear" w:pos="2700"/>
          <w:tab w:val="left" w:pos="1800"/>
        </w:tabs>
        <w:ind w:left="1800"/>
      </w:pPr>
      <w:r>
        <w:rPr>
          <w:b/>
          <w:bCs/>
          <w:u w:val="single"/>
        </w:rPr>
        <w:t>Fitting of Exponental Equation:</w:t>
      </w:r>
      <w:r>
        <w:t xml:space="preserve"> Let the exponental equation be fitted is:</w:t>
      </w:r>
    </w:p>
    <w:p w:rsidR="00E13A48" w:rsidRDefault="00E13A48"/>
    <w:p w:rsidR="00E13A48" w:rsidRDefault="00656D49">
      <w:pPr>
        <w:jc w:val="center"/>
      </w:pPr>
      <w:r w:rsidRPr="00E13A48">
        <w:rPr>
          <w:position w:val="-10"/>
        </w:rPr>
        <w:object w:dxaOrig="940" w:dyaOrig="360">
          <v:shape id="_x0000_i1039" type="#_x0000_t75" style="width:47.25pt;height:18pt" o:ole="">
            <v:imagedata r:id="rId38" o:title=""/>
          </v:shape>
          <o:OLEObject Type="Embed" ProgID="Equation.3" ShapeID="_x0000_i1039" DrawAspect="Content" ObjectID="_1509137530" r:id="rId39"/>
        </w:object>
      </w:r>
    </w:p>
    <w:p w:rsidR="00E13A48" w:rsidRDefault="00E13A48"/>
    <w:p w:rsidR="00E13A48" w:rsidRDefault="00656D49">
      <w:pPr>
        <w:ind w:left="1800"/>
      </w:pPr>
      <w:r>
        <w:t>Taking log on both sides of the exponental equation:</w:t>
      </w:r>
    </w:p>
    <w:p w:rsidR="00E13A48" w:rsidRDefault="00E13A48"/>
    <w:p w:rsidR="00E13A48" w:rsidRDefault="00656D49">
      <w:pPr>
        <w:jc w:val="center"/>
      </w:pPr>
      <w:r w:rsidRPr="00E13A48">
        <w:rPr>
          <w:position w:val="-10"/>
        </w:rPr>
        <w:object w:dxaOrig="2200" w:dyaOrig="320">
          <v:shape id="_x0000_i1040" type="#_x0000_t75" style="width:110.25pt;height:15.75pt" o:ole="">
            <v:imagedata r:id="rId40" o:title=""/>
          </v:shape>
          <o:OLEObject Type="Embed" ProgID="Equation.3" ShapeID="_x0000_i1040" DrawAspect="Content" ObjectID="_1509137531" r:id="rId41"/>
        </w:object>
      </w:r>
    </w:p>
    <w:p w:rsidR="00E13A48" w:rsidRDefault="00E13A48"/>
    <w:p w:rsidR="00E13A48" w:rsidRDefault="00656D49">
      <w:pPr>
        <w:jc w:val="center"/>
      </w:pPr>
      <w:proofErr w:type="gramStart"/>
      <w:r>
        <w:lastRenderedPageBreak/>
        <w:t>or</w:t>
      </w:r>
      <w:proofErr w:type="gramEnd"/>
    </w:p>
    <w:p w:rsidR="00E13A48" w:rsidRDefault="00E13A48"/>
    <w:p w:rsidR="00E13A48" w:rsidRDefault="00656D49">
      <w:pPr>
        <w:jc w:val="center"/>
      </w:pPr>
      <w:r w:rsidRPr="00E13A48">
        <w:rPr>
          <w:position w:val="-10"/>
        </w:rPr>
        <w:object w:dxaOrig="3680" w:dyaOrig="380">
          <v:shape id="_x0000_i1041" type="#_x0000_t75" style="width:183.75pt;height:18.75pt" o:ole="">
            <v:imagedata r:id="rId42" o:title=""/>
          </v:shape>
          <o:OLEObject Type="Embed" ProgID="Equation.3" ShapeID="_x0000_i1041" DrawAspect="Content" ObjectID="_1509137532" r:id="rId43"/>
        </w:object>
      </w:r>
    </w:p>
    <w:p w:rsidR="00E13A48" w:rsidRDefault="00E13A48"/>
    <w:p w:rsidR="00E13A48" w:rsidRDefault="00656D49">
      <w:pPr>
        <w:ind w:left="2160"/>
      </w:pPr>
      <w:r>
        <w:t xml:space="preserve">Where </w:t>
      </w:r>
      <w:r w:rsidRPr="00E13A48">
        <w:rPr>
          <w:position w:val="-10"/>
        </w:rPr>
        <w:object w:dxaOrig="3440" w:dyaOrig="380">
          <v:shape id="_x0000_i1042" type="#_x0000_t75" style="width:171.75pt;height:18.75pt" o:ole="">
            <v:imagedata r:id="rId44" o:title=""/>
          </v:shape>
          <o:OLEObject Type="Embed" ProgID="Equation.3" ShapeID="_x0000_i1042" DrawAspect="Content" ObjectID="_1509137533" r:id="rId45"/>
        </w:object>
      </w:r>
    </w:p>
    <w:p w:rsidR="00E13A48" w:rsidRDefault="00E13A48"/>
    <w:p w:rsidR="00E13A48" w:rsidRDefault="00656D49">
      <w:pPr>
        <w:ind w:left="1800"/>
      </w:pPr>
      <w:r>
        <w:t xml:space="preserve">A and B </w:t>
      </w:r>
      <w:proofErr w:type="gramStart"/>
      <w:r>
        <w:t>are</w:t>
      </w:r>
      <w:proofErr w:type="gramEnd"/>
      <w:r>
        <w:t xml:space="preserve"> computed using the two normal equations:</w:t>
      </w:r>
    </w:p>
    <w:p w:rsidR="00E13A48" w:rsidRDefault="00E13A48">
      <w:pPr>
        <w:ind w:left="1800"/>
      </w:pPr>
    </w:p>
    <w:p w:rsidR="00E13A48" w:rsidRDefault="00656D49">
      <w:pPr>
        <w:jc w:val="center"/>
      </w:pPr>
      <w:r w:rsidRPr="00E13A48">
        <w:rPr>
          <w:position w:val="-30"/>
        </w:rPr>
        <w:object w:dxaOrig="2840" w:dyaOrig="720">
          <v:shape id="_x0000_i1043" type="#_x0000_t75" style="width:141.75pt;height:36pt" o:ole="">
            <v:imagedata r:id="rId46" o:title=""/>
          </v:shape>
          <o:OLEObject Type="Embed" ProgID="Equation.3" ShapeID="_x0000_i1043" DrawAspect="Content" ObjectID="_1509137534" r:id="rId47"/>
        </w:object>
      </w:r>
    </w:p>
    <w:p w:rsidR="00E13A48" w:rsidRDefault="00E13A48"/>
    <w:p w:rsidR="00E13A48" w:rsidRDefault="00656D49">
      <w:pPr>
        <w:ind w:left="1800"/>
      </w:pPr>
      <w:proofErr w:type="gramStart"/>
      <w:r>
        <w:t>and</w:t>
      </w:r>
      <w:proofErr w:type="gramEnd"/>
      <w:r>
        <w:t xml:space="preserve"> converted to </w:t>
      </w:r>
      <w:r>
        <w:rPr>
          <w:i/>
          <w:iCs/>
        </w:rPr>
        <w:t>a</w:t>
      </w:r>
      <w:r>
        <w:t xml:space="preserve"> and </w:t>
      </w:r>
      <w:r>
        <w:rPr>
          <w:i/>
          <w:iCs/>
        </w:rPr>
        <w:t>b</w:t>
      </w:r>
      <w:r>
        <w:t xml:space="preserve"> by the relations:</w:t>
      </w:r>
    </w:p>
    <w:p w:rsidR="00E13A48" w:rsidRDefault="00E13A48"/>
    <w:p w:rsidR="00E13A48" w:rsidRDefault="00656D49">
      <w:pPr>
        <w:jc w:val="center"/>
        <w:rPr>
          <w:i/>
          <w:iCs/>
        </w:rPr>
      </w:pPr>
      <w:r>
        <w:rPr>
          <w:i/>
          <w:iCs/>
        </w:rPr>
        <w:t>a = 10</w:t>
      </w:r>
      <w:r>
        <w:rPr>
          <w:i/>
          <w:iCs/>
          <w:vertAlign w:val="superscript"/>
        </w:rPr>
        <w:t>A</w:t>
      </w:r>
      <w:r>
        <w:t xml:space="preserve"> and </w:t>
      </w:r>
      <w:r>
        <w:rPr>
          <w:i/>
          <w:iCs/>
        </w:rPr>
        <w:t>b = 10</w:t>
      </w:r>
      <w:r>
        <w:rPr>
          <w:i/>
          <w:iCs/>
          <w:vertAlign w:val="superscript"/>
        </w:rPr>
        <w:t>B</w:t>
      </w:r>
    </w:p>
    <w:p w:rsidR="00E13A48" w:rsidRDefault="00E13A48"/>
    <w:p w:rsidR="00E13A48" w:rsidRDefault="00656D49">
      <w:pPr>
        <w:rPr>
          <w:b/>
          <w:bCs/>
          <w:u w:val="single"/>
        </w:rPr>
      </w:pPr>
      <w:r>
        <w:rPr>
          <w:b/>
          <w:bCs/>
          <w:u w:val="single"/>
        </w:rPr>
        <w:t>Example 7:</w:t>
      </w:r>
    </w:p>
    <w:p w:rsidR="00E13A48" w:rsidRDefault="00656D49">
      <w:r>
        <w:t>Fit an exponental curve to the following data, using method of least squares:</w:t>
      </w:r>
    </w:p>
    <w:p w:rsidR="00E13A48" w:rsidRDefault="00E13A48"/>
    <w:p w:rsidR="00E13A48" w:rsidRDefault="00656D49">
      <w:pPr>
        <w:jc w:val="center"/>
        <w:rPr>
          <w:b/>
          <w:bCs/>
        </w:rPr>
      </w:pPr>
      <w:r>
        <w:rPr>
          <w:b/>
          <w:bCs/>
        </w:rPr>
        <w:t>Pakistan Cotton Production (in thousand tonnes)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744"/>
        <w:gridCol w:w="745"/>
        <w:gridCol w:w="745"/>
        <w:gridCol w:w="816"/>
        <w:gridCol w:w="816"/>
        <w:gridCol w:w="816"/>
        <w:gridCol w:w="816"/>
        <w:gridCol w:w="816"/>
        <w:gridCol w:w="816"/>
      </w:tblGrid>
      <w:tr w:rsidR="00E13A48">
        <w:trPr>
          <w:jc w:val="center"/>
        </w:trPr>
        <w:tc>
          <w:tcPr>
            <w:tcW w:w="910" w:type="dxa"/>
          </w:tcPr>
          <w:p w:rsidR="00E13A48" w:rsidRDefault="00656D49">
            <w:pPr>
              <w:pStyle w:val="Heading1"/>
            </w:pPr>
            <w:r>
              <w:t>Year</w:t>
            </w:r>
          </w:p>
        </w:tc>
        <w:tc>
          <w:tcPr>
            <w:tcW w:w="744" w:type="dxa"/>
          </w:tcPr>
          <w:p w:rsidR="00E13A48" w:rsidRDefault="00656D49">
            <w:pPr>
              <w:jc w:val="center"/>
            </w:pPr>
            <w:r>
              <w:t>1997</w:t>
            </w:r>
          </w:p>
        </w:tc>
        <w:tc>
          <w:tcPr>
            <w:tcW w:w="745" w:type="dxa"/>
          </w:tcPr>
          <w:p w:rsidR="00E13A48" w:rsidRDefault="00656D49">
            <w:pPr>
              <w:jc w:val="center"/>
            </w:pPr>
            <w:r>
              <w:t>1998</w:t>
            </w:r>
          </w:p>
        </w:tc>
        <w:tc>
          <w:tcPr>
            <w:tcW w:w="745" w:type="dxa"/>
          </w:tcPr>
          <w:p w:rsidR="00E13A48" w:rsidRDefault="00656D49">
            <w:pPr>
              <w:jc w:val="center"/>
            </w:pPr>
            <w:r>
              <w:t>1999</w:t>
            </w:r>
          </w:p>
        </w:tc>
        <w:tc>
          <w:tcPr>
            <w:tcW w:w="816" w:type="dxa"/>
          </w:tcPr>
          <w:p w:rsidR="00E13A48" w:rsidRDefault="00656D49">
            <w:pPr>
              <w:jc w:val="center"/>
            </w:pPr>
            <w:r>
              <w:t>2000</w:t>
            </w:r>
          </w:p>
        </w:tc>
        <w:tc>
          <w:tcPr>
            <w:tcW w:w="816" w:type="dxa"/>
          </w:tcPr>
          <w:p w:rsidR="00E13A48" w:rsidRDefault="00656D49">
            <w:pPr>
              <w:jc w:val="center"/>
            </w:pPr>
            <w:r>
              <w:t>2001</w:t>
            </w:r>
          </w:p>
        </w:tc>
        <w:tc>
          <w:tcPr>
            <w:tcW w:w="816" w:type="dxa"/>
          </w:tcPr>
          <w:p w:rsidR="00E13A48" w:rsidRDefault="00656D49">
            <w:pPr>
              <w:jc w:val="center"/>
            </w:pPr>
            <w:r>
              <w:t>2002</w:t>
            </w:r>
          </w:p>
        </w:tc>
        <w:tc>
          <w:tcPr>
            <w:tcW w:w="816" w:type="dxa"/>
          </w:tcPr>
          <w:p w:rsidR="00E13A48" w:rsidRDefault="00656D49">
            <w:pPr>
              <w:jc w:val="center"/>
            </w:pPr>
            <w:r>
              <w:t>2003</w:t>
            </w:r>
          </w:p>
        </w:tc>
        <w:tc>
          <w:tcPr>
            <w:tcW w:w="816" w:type="dxa"/>
          </w:tcPr>
          <w:p w:rsidR="00E13A48" w:rsidRDefault="00656D49">
            <w:pPr>
              <w:jc w:val="center"/>
            </w:pPr>
            <w:r>
              <w:t>2004</w:t>
            </w:r>
          </w:p>
        </w:tc>
        <w:tc>
          <w:tcPr>
            <w:tcW w:w="816" w:type="dxa"/>
          </w:tcPr>
          <w:p w:rsidR="00E13A48" w:rsidRDefault="00656D49">
            <w:pPr>
              <w:jc w:val="center"/>
            </w:pPr>
            <w:r>
              <w:t>2005</w:t>
            </w:r>
          </w:p>
        </w:tc>
      </w:tr>
      <w:tr w:rsidR="00E13A48">
        <w:trPr>
          <w:jc w:val="center"/>
        </w:trPr>
        <w:tc>
          <w:tcPr>
            <w:tcW w:w="910" w:type="dxa"/>
          </w:tcPr>
          <w:p w:rsidR="00E13A48" w:rsidRDefault="00656D49">
            <w:pPr>
              <w:jc w:val="center"/>
              <w:rPr>
                <w:b/>
                <w:bCs/>
              </w:rPr>
            </w:pPr>
            <w:r>
              <w:rPr>
                <w:b/>
                <w:bCs/>
              </w:rPr>
              <w:t>Values</w:t>
            </w:r>
          </w:p>
        </w:tc>
        <w:tc>
          <w:tcPr>
            <w:tcW w:w="744" w:type="dxa"/>
          </w:tcPr>
          <w:p w:rsidR="00E13A48" w:rsidRDefault="00656D49">
            <w:pPr>
              <w:jc w:val="center"/>
            </w:pPr>
            <w:r>
              <w:t>9374</w:t>
            </w:r>
          </w:p>
        </w:tc>
        <w:tc>
          <w:tcPr>
            <w:tcW w:w="745" w:type="dxa"/>
          </w:tcPr>
          <w:p w:rsidR="00E13A48" w:rsidRDefault="00656D49">
            <w:pPr>
              <w:jc w:val="center"/>
            </w:pPr>
            <w:r>
              <w:t>9184</w:t>
            </w:r>
          </w:p>
        </w:tc>
        <w:tc>
          <w:tcPr>
            <w:tcW w:w="745" w:type="dxa"/>
          </w:tcPr>
          <w:p w:rsidR="00E13A48" w:rsidRDefault="00656D49">
            <w:pPr>
              <w:jc w:val="center"/>
            </w:pPr>
            <w:r>
              <w:t>8790</w:t>
            </w:r>
          </w:p>
        </w:tc>
        <w:tc>
          <w:tcPr>
            <w:tcW w:w="816" w:type="dxa"/>
          </w:tcPr>
          <w:p w:rsidR="00E13A48" w:rsidRDefault="00656D49">
            <w:pPr>
              <w:jc w:val="center"/>
            </w:pPr>
            <w:r>
              <w:t>11240</w:t>
            </w:r>
          </w:p>
        </w:tc>
        <w:tc>
          <w:tcPr>
            <w:tcW w:w="816" w:type="dxa"/>
          </w:tcPr>
          <w:p w:rsidR="00E13A48" w:rsidRDefault="00656D49">
            <w:pPr>
              <w:jc w:val="center"/>
            </w:pPr>
            <w:r>
              <w:t>10732</w:t>
            </w:r>
          </w:p>
        </w:tc>
        <w:tc>
          <w:tcPr>
            <w:tcW w:w="816" w:type="dxa"/>
          </w:tcPr>
          <w:p w:rsidR="00E13A48" w:rsidRDefault="00656D49">
            <w:pPr>
              <w:jc w:val="center"/>
            </w:pPr>
            <w:r>
              <w:t>10613</w:t>
            </w:r>
          </w:p>
        </w:tc>
        <w:tc>
          <w:tcPr>
            <w:tcW w:w="816" w:type="dxa"/>
          </w:tcPr>
          <w:p w:rsidR="00E13A48" w:rsidRDefault="00656D49">
            <w:pPr>
              <w:jc w:val="center"/>
            </w:pPr>
            <w:r>
              <w:t>10211</w:t>
            </w:r>
          </w:p>
        </w:tc>
        <w:tc>
          <w:tcPr>
            <w:tcW w:w="816" w:type="dxa"/>
          </w:tcPr>
          <w:p w:rsidR="00E13A48" w:rsidRDefault="00656D49">
            <w:pPr>
              <w:jc w:val="center"/>
            </w:pPr>
            <w:r>
              <w:t>10048</w:t>
            </w:r>
          </w:p>
        </w:tc>
        <w:tc>
          <w:tcPr>
            <w:tcW w:w="816" w:type="dxa"/>
          </w:tcPr>
          <w:p w:rsidR="00E13A48" w:rsidRDefault="00656D49">
            <w:pPr>
              <w:jc w:val="center"/>
            </w:pPr>
            <w:r>
              <w:t>14265</w:t>
            </w:r>
          </w:p>
        </w:tc>
      </w:tr>
    </w:tbl>
    <w:p w:rsidR="00E13A48" w:rsidRDefault="00E13A48"/>
    <w:p w:rsidR="00E13A48" w:rsidRDefault="00E13A48"/>
    <w:p w:rsidR="00E13A48" w:rsidRDefault="00656D49">
      <w:pPr>
        <w:rPr>
          <w:b/>
          <w:bCs/>
          <w:u w:val="single"/>
        </w:rPr>
      </w:pPr>
      <w:r>
        <w:rPr>
          <w:b/>
          <w:bCs/>
          <w:u w:val="single"/>
        </w:rPr>
        <w:t>Solution:</w:t>
      </w:r>
    </w:p>
    <w:p w:rsidR="00E13A48" w:rsidRDefault="00E13A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576"/>
        <w:gridCol w:w="936"/>
        <w:gridCol w:w="1116"/>
        <w:gridCol w:w="1236"/>
        <w:gridCol w:w="576"/>
        <w:gridCol w:w="977"/>
      </w:tblGrid>
      <w:tr w:rsidR="00E13A48">
        <w:trPr>
          <w:jc w:val="center"/>
        </w:trPr>
        <w:tc>
          <w:tcPr>
            <w:tcW w:w="843" w:type="dxa"/>
            <w:tcBorders>
              <w:bottom w:val="single" w:sz="4" w:space="0" w:color="auto"/>
            </w:tcBorders>
          </w:tcPr>
          <w:p w:rsidR="00E13A48" w:rsidRDefault="00656D49">
            <w:pPr>
              <w:jc w:val="center"/>
              <w:rPr>
                <w:b/>
                <w:bCs/>
              </w:rPr>
            </w:pPr>
            <w:r>
              <w:rPr>
                <w:b/>
                <w:bCs/>
              </w:rPr>
              <w:t>Year</w:t>
            </w:r>
          </w:p>
        </w:tc>
        <w:tc>
          <w:tcPr>
            <w:tcW w:w="576" w:type="dxa"/>
            <w:tcBorders>
              <w:bottom w:val="single" w:sz="4" w:space="0" w:color="auto"/>
            </w:tcBorders>
          </w:tcPr>
          <w:p w:rsidR="00E13A48" w:rsidRDefault="00656D49">
            <w:pPr>
              <w:jc w:val="center"/>
              <w:rPr>
                <w:b/>
                <w:bCs/>
                <w:i/>
                <w:iCs/>
              </w:rPr>
            </w:pPr>
            <w:r>
              <w:rPr>
                <w:b/>
                <w:bCs/>
                <w:i/>
                <w:iCs/>
              </w:rPr>
              <w:t>x</w:t>
            </w:r>
          </w:p>
        </w:tc>
        <w:tc>
          <w:tcPr>
            <w:tcW w:w="936" w:type="dxa"/>
            <w:tcBorders>
              <w:bottom w:val="single" w:sz="4" w:space="0" w:color="auto"/>
            </w:tcBorders>
          </w:tcPr>
          <w:p w:rsidR="00E13A48" w:rsidRDefault="00656D49">
            <w:pPr>
              <w:jc w:val="center"/>
              <w:rPr>
                <w:b/>
                <w:bCs/>
                <w:i/>
                <w:iCs/>
              </w:rPr>
            </w:pPr>
            <w:r>
              <w:rPr>
                <w:b/>
                <w:bCs/>
                <w:i/>
                <w:iCs/>
              </w:rPr>
              <w:t>y</w:t>
            </w:r>
          </w:p>
        </w:tc>
        <w:tc>
          <w:tcPr>
            <w:tcW w:w="1116" w:type="dxa"/>
            <w:tcBorders>
              <w:bottom w:val="single" w:sz="4" w:space="0" w:color="auto"/>
            </w:tcBorders>
          </w:tcPr>
          <w:p w:rsidR="00E13A48" w:rsidRDefault="00656D49">
            <w:pPr>
              <w:jc w:val="center"/>
              <w:rPr>
                <w:b/>
                <w:bCs/>
              </w:rPr>
            </w:pPr>
            <w:r>
              <w:rPr>
                <w:b/>
                <w:bCs/>
              </w:rPr>
              <w:t xml:space="preserve">log </w:t>
            </w:r>
            <w:r>
              <w:rPr>
                <w:b/>
                <w:bCs/>
                <w:i/>
                <w:iCs/>
              </w:rPr>
              <w:t>y</w:t>
            </w:r>
          </w:p>
        </w:tc>
        <w:tc>
          <w:tcPr>
            <w:tcW w:w="1236" w:type="dxa"/>
            <w:tcBorders>
              <w:bottom w:val="single" w:sz="4" w:space="0" w:color="auto"/>
            </w:tcBorders>
          </w:tcPr>
          <w:p w:rsidR="00E13A48" w:rsidRDefault="00656D49">
            <w:pPr>
              <w:jc w:val="center"/>
              <w:rPr>
                <w:b/>
                <w:bCs/>
              </w:rPr>
            </w:pPr>
            <w:r>
              <w:rPr>
                <w:b/>
                <w:bCs/>
                <w:i/>
                <w:iCs/>
              </w:rPr>
              <w:t>x</w:t>
            </w:r>
            <w:r>
              <w:rPr>
                <w:b/>
                <w:bCs/>
              </w:rPr>
              <w:t xml:space="preserve">ּlog </w:t>
            </w:r>
            <w:r>
              <w:rPr>
                <w:b/>
                <w:bCs/>
                <w:i/>
                <w:iCs/>
              </w:rPr>
              <w:t>y</w:t>
            </w:r>
          </w:p>
        </w:tc>
        <w:tc>
          <w:tcPr>
            <w:tcW w:w="576" w:type="dxa"/>
            <w:tcBorders>
              <w:bottom w:val="single" w:sz="4" w:space="0" w:color="auto"/>
            </w:tcBorders>
          </w:tcPr>
          <w:p w:rsidR="00E13A48" w:rsidRDefault="00656D49">
            <w:pPr>
              <w:jc w:val="center"/>
              <w:rPr>
                <w:b/>
                <w:bCs/>
                <w:i/>
                <w:iCs/>
                <w:vertAlign w:val="superscript"/>
              </w:rPr>
            </w:pPr>
            <w:r>
              <w:rPr>
                <w:b/>
                <w:bCs/>
                <w:i/>
                <w:iCs/>
              </w:rPr>
              <w:t>x</w:t>
            </w:r>
            <w:r>
              <w:rPr>
                <w:b/>
                <w:bCs/>
                <w:i/>
                <w:iCs/>
                <w:vertAlign w:val="superscript"/>
              </w:rPr>
              <w:t>2</w:t>
            </w:r>
          </w:p>
        </w:tc>
        <w:tc>
          <w:tcPr>
            <w:tcW w:w="977" w:type="dxa"/>
            <w:tcBorders>
              <w:bottom w:val="single" w:sz="4" w:space="0" w:color="auto"/>
            </w:tcBorders>
          </w:tcPr>
          <w:p w:rsidR="00E13A48" w:rsidRDefault="00656D49">
            <w:pPr>
              <w:jc w:val="center"/>
              <w:rPr>
                <w:b/>
                <w:bCs/>
              </w:rPr>
            </w:pPr>
            <w:r>
              <w:rPr>
                <w:b/>
                <w:bCs/>
              </w:rPr>
              <w:t>Trend</w:t>
            </w:r>
          </w:p>
        </w:tc>
      </w:tr>
      <w:tr w:rsidR="00E13A48">
        <w:trPr>
          <w:jc w:val="center"/>
        </w:trPr>
        <w:tc>
          <w:tcPr>
            <w:tcW w:w="843" w:type="dxa"/>
            <w:tcBorders>
              <w:bottom w:val="nil"/>
            </w:tcBorders>
          </w:tcPr>
          <w:p w:rsidR="00E13A48" w:rsidRDefault="00656D49">
            <w:pPr>
              <w:jc w:val="center"/>
            </w:pPr>
            <w:r>
              <w:t>1997</w:t>
            </w:r>
          </w:p>
        </w:tc>
        <w:tc>
          <w:tcPr>
            <w:tcW w:w="576" w:type="dxa"/>
            <w:tcBorders>
              <w:bottom w:val="nil"/>
            </w:tcBorders>
          </w:tcPr>
          <w:p w:rsidR="00E13A48" w:rsidRDefault="00656D49">
            <w:pPr>
              <w:jc w:val="center"/>
            </w:pPr>
            <w:r>
              <w:t>–4</w:t>
            </w:r>
          </w:p>
        </w:tc>
        <w:tc>
          <w:tcPr>
            <w:tcW w:w="936" w:type="dxa"/>
            <w:tcBorders>
              <w:bottom w:val="nil"/>
            </w:tcBorders>
          </w:tcPr>
          <w:p w:rsidR="00E13A48" w:rsidRDefault="00656D49">
            <w:pPr>
              <w:jc w:val="center"/>
            </w:pPr>
            <w:r>
              <w:t>9374</w:t>
            </w:r>
          </w:p>
        </w:tc>
        <w:tc>
          <w:tcPr>
            <w:tcW w:w="1116" w:type="dxa"/>
            <w:tcBorders>
              <w:bottom w:val="nil"/>
            </w:tcBorders>
          </w:tcPr>
          <w:p w:rsidR="00E13A48" w:rsidRDefault="00656D49">
            <w:pPr>
              <w:jc w:val="center"/>
            </w:pPr>
            <w:r>
              <w:t>3.9719</w:t>
            </w:r>
          </w:p>
        </w:tc>
        <w:tc>
          <w:tcPr>
            <w:tcW w:w="1236" w:type="dxa"/>
            <w:tcBorders>
              <w:bottom w:val="nil"/>
            </w:tcBorders>
          </w:tcPr>
          <w:p w:rsidR="00E13A48" w:rsidRDefault="00656D49">
            <w:pPr>
              <w:jc w:val="center"/>
            </w:pPr>
            <w:r>
              <w:t>–15.8876</w:t>
            </w:r>
          </w:p>
        </w:tc>
        <w:tc>
          <w:tcPr>
            <w:tcW w:w="576" w:type="dxa"/>
            <w:tcBorders>
              <w:bottom w:val="nil"/>
            </w:tcBorders>
          </w:tcPr>
          <w:p w:rsidR="00E13A48" w:rsidRDefault="00656D49">
            <w:pPr>
              <w:jc w:val="center"/>
            </w:pPr>
            <w:r>
              <w:t>16</w:t>
            </w:r>
          </w:p>
        </w:tc>
        <w:tc>
          <w:tcPr>
            <w:tcW w:w="977" w:type="dxa"/>
            <w:tcBorders>
              <w:bottom w:val="nil"/>
            </w:tcBorders>
          </w:tcPr>
          <w:p w:rsidR="00E13A48" w:rsidRDefault="00656D49">
            <w:pPr>
              <w:jc w:val="center"/>
            </w:pPr>
            <w:r>
              <w:t>8980</w:t>
            </w:r>
          </w:p>
        </w:tc>
      </w:tr>
      <w:tr w:rsidR="00E13A48">
        <w:trPr>
          <w:jc w:val="center"/>
        </w:trPr>
        <w:tc>
          <w:tcPr>
            <w:tcW w:w="843" w:type="dxa"/>
            <w:tcBorders>
              <w:top w:val="nil"/>
              <w:bottom w:val="nil"/>
            </w:tcBorders>
          </w:tcPr>
          <w:p w:rsidR="00E13A48" w:rsidRDefault="00656D49">
            <w:pPr>
              <w:jc w:val="center"/>
            </w:pPr>
            <w:r>
              <w:t>1998</w:t>
            </w:r>
          </w:p>
        </w:tc>
        <w:tc>
          <w:tcPr>
            <w:tcW w:w="576" w:type="dxa"/>
            <w:tcBorders>
              <w:top w:val="nil"/>
              <w:bottom w:val="nil"/>
            </w:tcBorders>
          </w:tcPr>
          <w:p w:rsidR="00E13A48" w:rsidRDefault="00656D49">
            <w:pPr>
              <w:jc w:val="center"/>
            </w:pPr>
            <w:r>
              <w:t>–3</w:t>
            </w:r>
          </w:p>
        </w:tc>
        <w:tc>
          <w:tcPr>
            <w:tcW w:w="936" w:type="dxa"/>
            <w:tcBorders>
              <w:top w:val="nil"/>
              <w:bottom w:val="nil"/>
            </w:tcBorders>
          </w:tcPr>
          <w:p w:rsidR="00E13A48" w:rsidRDefault="00656D49">
            <w:pPr>
              <w:jc w:val="center"/>
            </w:pPr>
            <w:r>
              <w:t>9184</w:t>
            </w:r>
          </w:p>
        </w:tc>
        <w:tc>
          <w:tcPr>
            <w:tcW w:w="1116" w:type="dxa"/>
            <w:tcBorders>
              <w:top w:val="nil"/>
              <w:bottom w:val="nil"/>
            </w:tcBorders>
          </w:tcPr>
          <w:p w:rsidR="00E13A48" w:rsidRDefault="00656D49">
            <w:pPr>
              <w:jc w:val="center"/>
            </w:pPr>
            <w:r>
              <w:t>3.9630</w:t>
            </w:r>
          </w:p>
        </w:tc>
        <w:tc>
          <w:tcPr>
            <w:tcW w:w="1236" w:type="dxa"/>
            <w:tcBorders>
              <w:top w:val="nil"/>
              <w:bottom w:val="nil"/>
            </w:tcBorders>
          </w:tcPr>
          <w:p w:rsidR="00E13A48" w:rsidRDefault="00656D49">
            <w:pPr>
              <w:jc w:val="center"/>
            </w:pPr>
            <w:r>
              <w:t>–11.889</w:t>
            </w:r>
          </w:p>
        </w:tc>
        <w:tc>
          <w:tcPr>
            <w:tcW w:w="576" w:type="dxa"/>
            <w:tcBorders>
              <w:top w:val="nil"/>
              <w:bottom w:val="nil"/>
            </w:tcBorders>
          </w:tcPr>
          <w:p w:rsidR="00E13A48" w:rsidRDefault="00656D49">
            <w:pPr>
              <w:jc w:val="center"/>
            </w:pPr>
            <w:r>
              <w:t>9</w:t>
            </w:r>
          </w:p>
        </w:tc>
        <w:tc>
          <w:tcPr>
            <w:tcW w:w="977" w:type="dxa"/>
            <w:tcBorders>
              <w:top w:val="nil"/>
              <w:bottom w:val="nil"/>
            </w:tcBorders>
          </w:tcPr>
          <w:p w:rsidR="00E13A48" w:rsidRDefault="00656D49">
            <w:pPr>
              <w:jc w:val="center"/>
            </w:pPr>
            <w:r>
              <w:t>9315</w:t>
            </w:r>
          </w:p>
        </w:tc>
      </w:tr>
      <w:tr w:rsidR="00E13A48">
        <w:trPr>
          <w:jc w:val="center"/>
        </w:trPr>
        <w:tc>
          <w:tcPr>
            <w:tcW w:w="843" w:type="dxa"/>
            <w:tcBorders>
              <w:top w:val="nil"/>
              <w:bottom w:val="nil"/>
            </w:tcBorders>
          </w:tcPr>
          <w:p w:rsidR="00E13A48" w:rsidRDefault="00656D49">
            <w:pPr>
              <w:jc w:val="center"/>
            </w:pPr>
            <w:r>
              <w:t>1999</w:t>
            </w:r>
          </w:p>
        </w:tc>
        <w:tc>
          <w:tcPr>
            <w:tcW w:w="576" w:type="dxa"/>
            <w:tcBorders>
              <w:top w:val="nil"/>
              <w:bottom w:val="nil"/>
            </w:tcBorders>
          </w:tcPr>
          <w:p w:rsidR="00E13A48" w:rsidRDefault="00656D49">
            <w:pPr>
              <w:jc w:val="center"/>
            </w:pPr>
            <w:r>
              <w:t>–2</w:t>
            </w:r>
          </w:p>
        </w:tc>
        <w:tc>
          <w:tcPr>
            <w:tcW w:w="936" w:type="dxa"/>
            <w:tcBorders>
              <w:top w:val="nil"/>
              <w:bottom w:val="nil"/>
            </w:tcBorders>
          </w:tcPr>
          <w:p w:rsidR="00E13A48" w:rsidRDefault="00656D49">
            <w:pPr>
              <w:jc w:val="center"/>
            </w:pPr>
            <w:r>
              <w:t>8790</w:t>
            </w:r>
          </w:p>
        </w:tc>
        <w:tc>
          <w:tcPr>
            <w:tcW w:w="1116" w:type="dxa"/>
            <w:tcBorders>
              <w:top w:val="nil"/>
              <w:bottom w:val="nil"/>
            </w:tcBorders>
          </w:tcPr>
          <w:p w:rsidR="00E13A48" w:rsidRDefault="00656D49">
            <w:pPr>
              <w:jc w:val="center"/>
            </w:pPr>
            <w:r>
              <w:t>3.9440</w:t>
            </w:r>
          </w:p>
        </w:tc>
        <w:tc>
          <w:tcPr>
            <w:tcW w:w="1236" w:type="dxa"/>
            <w:tcBorders>
              <w:top w:val="nil"/>
              <w:bottom w:val="nil"/>
            </w:tcBorders>
          </w:tcPr>
          <w:p w:rsidR="00E13A48" w:rsidRDefault="00656D49">
            <w:pPr>
              <w:jc w:val="center"/>
            </w:pPr>
            <w:r>
              <w:t>–7.888</w:t>
            </w:r>
          </w:p>
        </w:tc>
        <w:tc>
          <w:tcPr>
            <w:tcW w:w="576" w:type="dxa"/>
            <w:tcBorders>
              <w:top w:val="nil"/>
              <w:bottom w:val="nil"/>
            </w:tcBorders>
          </w:tcPr>
          <w:p w:rsidR="00E13A48" w:rsidRDefault="00656D49">
            <w:pPr>
              <w:jc w:val="center"/>
            </w:pPr>
            <w:r>
              <w:t>4</w:t>
            </w:r>
          </w:p>
        </w:tc>
        <w:tc>
          <w:tcPr>
            <w:tcW w:w="977" w:type="dxa"/>
            <w:tcBorders>
              <w:top w:val="nil"/>
              <w:bottom w:val="nil"/>
            </w:tcBorders>
          </w:tcPr>
          <w:p w:rsidR="00E13A48" w:rsidRDefault="00656D49">
            <w:pPr>
              <w:jc w:val="center"/>
            </w:pPr>
            <w:r>
              <w:t>9663</w:t>
            </w:r>
          </w:p>
        </w:tc>
      </w:tr>
      <w:tr w:rsidR="00E13A48">
        <w:trPr>
          <w:jc w:val="center"/>
        </w:trPr>
        <w:tc>
          <w:tcPr>
            <w:tcW w:w="843" w:type="dxa"/>
            <w:tcBorders>
              <w:top w:val="nil"/>
              <w:bottom w:val="nil"/>
            </w:tcBorders>
          </w:tcPr>
          <w:p w:rsidR="00E13A48" w:rsidRDefault="00656D49">
            <w:pPr>
              <w:jc w:val="center"/>
            </w:pPr>
            <w:r>
              <w:t>2000</w:t>
            </w:r>
          </w:p>
        </w:tc>
        <w:tc>
          <w:tcPr>
            <w:tcW w:w="576" w:type="dxa"/>
            <w:tcBorders>
              <w:top w:val="nil"/>
              <w:bottom w:val="nil"/>
            </w:tcBorders>
          </w:tcPr>
          <w:p w:rsidR="00E13A48" w:rsidRDefault="00656D49">
            <w:pPr>
              <w:jc w:val="center"/>
            </w:pPr>
            <w:r>
              <w:t>–1</w:t>
            </w:r>
          </w:p>
        </w:tc>
        <w:tc>
          <w:tcPr>
            <w:tcW w:w="936" w:type="dxa"/>
            <w:tcBorders>
              <w:top w:val="nil"/>
              <w:bottom w:val="nil"/>
            </w:tcBorders>
          </w:tcPr>
          <w:p w:rsidR="00E13A48" w:rsidRDefault="00656D49">
            <w:pPr>
              <w:jc w:val="center"/>
            </w:pPr>
            <w:r>
              <w:t>11240</w:t>
            </w:r>
          </w:p>
        </w:tc>
        <w:tc>
          <w:tcPr>
            <w:tcW w:w="1116" w:type="dxa"/>
            <w:tcBorders>
              <w:top w:val="nil"/>
              <w:bottom w:val="nil"/>
            </w:tcBorders>
          </w:tcPr>
          <w:p w:rsidR="00E13A48" w:rsidRDefault="00656D49">
            <w:pPr>
              <w:jc w:val="center"/>
            </w:pPr>
            <w:r>
              <w:t>4.0508</w:t>
            </w:r>
          </w:p>
        </w:tc>
        <w:tc>
          <w:tcPr>
            <w:tcW w:w="1236" w:type="dxa"/>
            <w:tcBorders>
              <w:top w:val="nil"/>
              <w:bottom w:val="nil"/>
            </w:tcBorders>
          </w:tcPr>
          <w:p w:rsidR="00E13A48" w:rsidRDefault="00656D49">
            <w:pPr>
              <w:jc w:val="center"/>
            </w:pPr>
            <w:r>
              <w:t>–4.0508</w:t>
            </w:r>
          </w:p>
        </w:tc>
        <w:tc>
          <w:tcPr>
            <w:tcW w:w="576" w:type="dxa"/>
            <w:tcBorders>
              <w:top w:val="nil"/>
              <w:bottom w:val="nil"/>
            </w:tcBorders>
          </w:tcPr>
          <w:p w:rsidR="00E13A48" w:rsidRDefault="00656D49">
            <w:pPr>
              <w:jc w:val="center"/>
            </w:pPr>
            <w:r>
              <w:t>1</w:t>
            </w:r>
          </w:p>
        </w:tc>
        <w:tc>
          <w:tcPr>
            <w:tcW w:w="977" w:type="dxa"/>
            <w:tcBorders>
              <w:top w:val="nil"/>
              <w:bottom w:val="nil"/>
            </w:tcBorders>
          </w:tcPr>
          <w:p w:rsidR="00E13A48" w:rsidRDefault="00656D49">
            <w:pPr>
              <w:jc w:val="center"/>
            </w:pPr>
            <w:r>
              <w:t>10023</w:t>
            </w:r>
          </w:p>
        </w:tc>
      </w:tr>
      <w:tr w:rsidR="00E13A48">
        <w:trPr>
          <w:jc w:val="center"/>
        </w:trPr>
        <w:tc>
          <w:tcPr>
            <w:tcW w:w="843" w:type="dxa"/>
            <w:tcBorders>
              <w:top w:val="nil"/>
              <w:bottom w:val="nil"/>
            </w:tcBorders>
          </w:tcPr>
          <w:p w:rsidR="00E13A48" w:rsidRDefault="00656D49">
            <w:pPr>
              <w:jc w:val="center"/>
            </w:pPr>
            <w:r>
              <w:t>2001</w:t>
            </w:r>
          </w:p>
        </w:tc>
        <w:tc>
          <w:tcPr>
            <w:tcW w:w="576" w:type="dxa"/>
            <w:tcBorders>
              <w:top w:val="nil"/>
              <w:bottom w:val="nil"/>
            </w:tcBorders>
          </w:tcPr>
          <w:p w:rsidR="00E13A48" w:rsidRDefault="00656D49">
            <w:pPr>
              <w:jc w:val="center"/>
            </w:pPr>
            <w:r>
              <w:t>0</w:t>
            </w:r>
          </w:p>
        </w:tc>
        <w:tc>
          <w:tcPr>
            <w:tcW w:w="936" w:type="dxa"/>
            <w:tcBorders>
              <w:top w:val="nil"/>
              <w:bottom w:val="nil"/>
            </w:tcBorders>
          </w:tcPr>
          <w:p w:rsidR="00E13A48" w:rsidRDefault="00656D49">
            <w:pPr>
              <w:jc w:val="center"/>
            </w:pPr>
            <w:r>
              <w:t>10732</w:t>
            </w:r>
          </w:p>
        </w:tc>
        <w:tc>
          <w:tcPr>
            <w:tcW w:w="1116" w:type="dxa"/>
            <w:tcBorders>
              <w:top w:val="nil"/>
              <w:bottom w:val="nil"/>
            </w:tcBorders>
          </w:tcPr>
          <w:p w:rsidR="00E13A48" w:rsidRDefault="00656D49">
            <w:pPr>
              <w:jc w:val="center"/>
            </w:pPr>
            <w:r>
              <w:t>4.0307</w:t>
            </w:r>
          </w:p>
        </w:tc>
        <w:tc>
          <w:tcPr>
            <w:tcW w:w="1236" w:type="dxa"/>
            <w:tcBorders>
              <w:top w:val="nil"/>
              <w:bottom w:val="nil"/>
            </w:tcBorders>
          </w:tcPr>
          <w:p w:rsidR="00E13A48" w:rsidRDefault="00656D49">
            <w:pPr>
              <w:jc w:val="center"/>
            </w:pPr>
            <w:r>
              <w:t>0</w:t>
            </w:r>
          </w:p>
        </w:tc>
        <w:tc>
          <w:tcPr>
            <w:tcW w:w="576" w:type="dxa"/>
            <w:tcBorders>
              <w:top w:val="nil"/>
              <w:bottom w:val="nil"/>
            </w:tcBorders>
          </w:tcPr>
          <w:p w:rsidR="00E13A48" w:rsidRDefault="00656D49">
            <w:pPr>
              <w:jc w:val="center"/>
            </w:pPr>
            <w:r>
              <w:t>0</w:t>
            </w:r>
          </w:p>
        </w:tc>
        <w:tc>
          <w:tcPr>
            <w:tcW w:w="977" w:type="dxa"/>
            <w:tcBorders>
              <w:top w:val="nil"/>
              <w:bottom w:val="nil"/>
            </w:tcBorders>
          </w:tcPr>
          <w:p w:rsidR="00E13A48" w:rsidRDefault="00656D49">
            <w:pPr>
              <w:jc w:val="center"/>
            </w:pPr>
            <w:r>
              <w:t>10397</w:t>
            </w:r>
          </w:p>
        </w:tc>
      </w:tr>
      <w:tr w:rsidR="00E13A48">
        <w:trPr>
          <w:jc w:val="center"/>
        </w:trPr>
        <w:tc>
          <w:tcPr>
            <w:tcW w:w="843" w:type="dxa"/>
            <w:tcBorders>
              <w:top w:val="nil"/>
              <w:bottom w:val="nil"/>
            </w:tcBorders>
          </w:tcPr>
          <w:p w:rsidR="00E13A48" w:rsidRDefault="00656D49">
            <w:pPr>
              <w:jc w:val="center"/>
            </w:pPr>
            <w:r>
              <w:t>2002</w:t>
            </w:r>
          </w:p>
        </w:tc>
        <w:tc>
          <w:tcPr>
            <w:tcW w:w="576" w:type="dxa"/>
            <w:tcBorders>
              <w:top w:val="nil"/>
              <w:bottom w:val="nil"/>
            </w:tcBorders>
          </w:tcPr>
          <w:p w:rsidR="00E13A48" w:rsidRDefault="00656D49">
            <w:pPr>
              <w:jc w:val="center"/>
            </w:pPr>
            <w:r>
              <w:t>1</w:t>
            </w:r>
          </w:p>
        </w:tc>
        <w:tc>
          <w:tcPr>
            <w:tcW w:w="936" w:type="dxa"/>
            <w:tcBorders>
              <w:top w:val="nil"/>
              <w:bottom w:val="nil"/>
            </w:tcBorders>
          </w:tcPr>
          <w:p w:rsidR="00E13A48" w:rsidRDefault="00656D49">
            <w:pPr>
              <w:jc w:val="center"/>
            </w:pPr>
            <w:r>
              <w:t>10613</w:t>
            </w:r>
          </w:p>
        </w:tc>
        <w:tc>
          <w:tcPr>
            <w:tcW w:w="1116" w:type="dxa"/>
            <w:tcBorders>
              <w:top w:val="nil"/>
              <w:bottom w:val="nil"/>
            </w:tcBorders>
          </w:tcPr>
          <w:p w:rsidR="00E13A48" w:rsidRDefault="00656D49">
            <w:pPr>
              <w:jc w:val="center"/>
            </w:pPr>
            <w:r>
              <w:t>4.0258</w:t>
            </w:r>
          </w:p>
        </w:tc>
        <w:tc>
          <w:tcPr>
            <w:tcW w:w="1236" w:type="dxa"/>
            <w:tcBorders>
              <w:top w:val="nil"/>
              <w:bottom w:val="nil"/>
            </w:tcBorders>
          </w:tcPr>
          <w:p w:rsidR="00E13A48" w:rsidRDefault="00656D49">
            <w:pPr>
              <w:jc w:val="center"/>
            </w:pPr>
            <w:r>
              <w:t>4.0258</w:t>
            </w:r>
          </w:p>
        </w:tc>
        <w:tc>
          <w:tcPr>
            <w:tcW w:w="576" w:type="dxa"/>
            <w:tcBorders>
              <w:top w:val="nil"/>
              <w:bottom w:val="nil"/>
            </w:tcBorders>
          </w:tcPr>
          <w:p w:rsidR="00E13A48" w:rsidRDefault="00656D49">
            <w:pPr>
              <w:jc w:val="center"/>
            </w:pPr>
            <w:r>
              <w:t>1</w:t>
            </w:r>
          </w:p>
        </w:tc>
        <w:tc>
          <w:tcPr>
            <w:tcW w:w="977" w:type="dxa"/>
            <w:tcBorders>
              <w:top w:val="nil"/>
              <w:bottom w:val="nil"/>
            </w:tcBorders>
          </w:tcPr>
          <w:p w:rsidR="00E13A48" w:rsidRDefault="00656D49">
            <w:pPr>
              <w:jc w:val="center"/>
            </w:pPr>
            <w:r>
              <w:t>10785</w:t>
            </w:r>
          </w:p>
        </w:tc>
      </w:tr>
      <w:tr w:rsidR="00E13A48">
        <w:trPr>
          <w:jc w:val="center"/>
        </w:trPr>
        <w:tc>
          <w:tcPr>
            <w:tcW w:w="843" w:type="dxa"/>
            <w:tcBorders>
              <w:top w:val="nil"/>
              <w:bottom w:val="nil"/>
            </w:tcBorders>
          </w:tcPr>
          <w:p w:rsidR="00E13A48" w:rsidRDefault="00656D49">
            <w:pPr>
              <w:jc w:val="center"/>
            </w:pPr>
            <w:r>
              <w:t>2003</w:t>
            </w:r>
          </w:p>
        </w:tc>
        <w:tc>
          <w:tcPr>
            <w:tcW w:w="576" w:type="dxa"/>
            <w:tcBorders>
              <w:top w:val="nil"/>
              <w:bottom w:val="nil"/>
            </w:tcBorders>
          </w:tcPr>
          <w:p w:rsidR="00E13A48" w:rsidRDefault="00656D49">
            <w:pPr>
              <w:jc w:val="center"/>
            </w:pPr>
            <w:r>
              <w:t>2</w:t>
            </w:r>
          </w:p>
        </w:tc>
        <w:tc>
          <w:tcPr>
            <w:tcW w:w="936" w:type="dxa"/>
            <w:tcBorders>
              <w:top w:val="nil"/>
              <w:bottom w:val="nil"/>
            </w:tcBorders>
          </w:tcPr>
          <w:p w:rsidR="00E13A48" w:rsidRDefault="00656D49">
            <w:pPr>
              <w:jc w:val="center"/>
            </w:pPr>
            <w:r>
              <w:t>10211</w:t>
            </w:r>
          </w:p>
        </w:tc>
        <w:tc>
          <w:tcPr>
            <w:tcW w:w="1116" w:type="dxa"/>
            <w:tcBorders>
              <w:top w:val="nil"/>
              <w:bottom w:val="nil"/>
            </w:tcBorders>
          </w:tcPr>
          <w:p w:rsidR="00E13A48" w:rsidRDefault="00656D49">
            <w:pPr>
              <w:jc w:val="center"/>
            </w:pPr>
            <w:r>
              <w:t>4.0091</w:t>
            </w:r>
          </w:p>
        </w:tc>
        <w:tc>
          <w:tcPr>
            <w:tcW w:w="1236" w:type="dxa"/>
            <w:tcBorders>
              <w:top w:val="nil"/>
              <w:bottom w:val="nil"/>
            </w:tcBorders>
          </w:tcPr>
          <w:p w:rsidR="00E13A48" w:rsidRDefault="00656D49">
            <w:pPr>
              <w:jc w:val="center"/>
            </w:pPr>
            <w:r>
              <w:t>8.0182</w:t>
            </w:r>
          </w:p>
        </w:tc>
        <w:tc>
          <w:tcPr>
            <w:tcW w:w="576" w:type="dxa"/>
            <w:tcBorders>
              <w:top w:val="nil"/>
              <w:bottom w:val="nil"/>
            </w:tcBorders>
          </w:tcPr>
          <w:p w:rsidR="00E13A48" w:rsidRDefault="00656D49">
            <w:pPr>
              <w:jc w:val="center"/>
            </w:pPr>
            <w:r>
              <w:t>4</w:t>
            </w:r>
          </w:p>
        </w:tc>
        <w:tc>
          <w:tcPr>
            <w:tcW w:w="977" w:type="dxa"/>
            <w:tcBorders>
              <w:top w:val="nil"/>
              <w:bottom w:val="nil"/>
            </w:tcBorders>
          </w:tcPr>
          <w:p w:rsidR="00E13A48" w:rsidRDefault="00656D49">
            <w:pPr>
              <w:jc w:val="center"/>
            </w:pPr>
            <w:r>
              <w:t>11187</w:t>
            </w:r>
          </w:p>
        </w:tc>
      </w:tr>
      <w:tr w:rsidR="00E13A48">
        <w:trPr>
          <w:jc w:val="center"/>
        </w:trPr>
        <w:tc>
          <w:tcPr>
            <w:tcW w:w="843" w:type="dxa"/>
            <w:tcBorders>
              <w:top w:val="nil"/>
              <w:bottom w:val="nil"/>
            </w:tcBorders>
          </w:tcPr>
          <w:p w:rsidR="00E13A48" w:rsidRDefault="00656D49">
            <w:pPr>
              <w:jc w:val="center"/>
            </w:pPr>
            <w:r>
              <w:t>2004</w:t>
            </w:r>
          </w:p>
        </w:tc>
        <w:tc>
          <w:tcPr>
            <w:tcW w:w="576" w:type="dxa"/>
            <w:tcBorders>
              <w:top w:val="nil"/>
              <w:bottom w:val="nil"/>
            </w:tcBorders>
          </w:tcPr>
          <w:p w:rsidR="00E13A48" w:rsidRDefault="00656D49">
            <w:pPr>
              <w:jc w:val="center"/>
            </w:pPr>
            <w:r>
              <w:t>3</w:t>
            </w:r>
          </w:p>
        </w:tc>
        <w:tc>
          <w:tcPr>
            <w:tcW w:w="936" w:type="dxa"/>
            <w:tcBorders>
              <w:top w:val="nil"/>
              <w:bottom w:val="nil"/>
            </w:tcBorders>
          </w:tcPr>
          <w:p w:rsidR="00E13A48" w:rsidRDefault="00656D49">
            <w:pPr>
              <w:jc w:val="center"/>
            </w:pPr>
            <w:r>
              <w:t>10048</w:t>
            </w:r>
          </w:p>
        </w:tc>
        <w:tc>
          <w:tcPr>
            <w:tcW w:w="1116" w:type="dxa"/>
            <w:tcBorders>
              <w:top w:val="nil"/>
              <w:bottom w:val="nil"/>
            </w:tcBorders>
          </w:tcPr>
          <w:p w:rsidR="00E13A48" w:rsidRDefault="00656D49">
            <w:pPr>
              <w:jc w:val="center"/>
            </w:pPr>
            <w:r>
              <w:t>4.0021</w:t>
            </w:r>
          </w:p>
        </w:tc>
        <w:tc>
          <w:tcPr>
            <w:tcW w:w="1236" w:type="dxa"/>
            <w:tcBorders>
              <w:top w:val="nil"/>
              <w:bottom w:val="nil"/>
            </w:tcBorders>
          </w:tcPr>
          <w:p w:rsidR="00E13A48" w:rsidRDefault="00656D49">
            <w:pPr>
              <w:jc w:val="center"/>
            </w:pPr>
            <w:r>
              <w:t>12.0063</w:t>
            </w:r>
          </w:p>
        </w:tc>
        <w:tc>
          <w:tcPr>
            <w:tcW w:w="576" w:type="dxa"/>
            <w:tcBorders>
              <w:top w:val="nil"/>
              <w:bottom w:val="nil"/>
            </w:tcBorders>
          </w:tcPr>
          <w:p w:rsidR="00E13A48" w:rsidRDefault="00656D49">
            <w:pPr>
              <w:jc w:val="center"/>
            </w:pPr>
            <w:r>
              <w:t>9</w:t>
            </w:r>
          </w:p>
        </w:tc>
        <w:tc>
          <w:tcPr>
            <w:tcW w:w="977" w:type="dxa"/>
            <w:tcBorders>
              <w:top w:val="nil"/>
              <w:bottom w:val="nil"/>
            </w:tcBorders>
          </w:tcPr>
          <w:p w:rsidR="00E13A48" w:rsidRDefault="00656D49">
            <w:pPr>
              <w:jc w:val="center"/>
            </w:pPr>
            <w:r>
              <w:t>11604</w:t>
            </w:r>
          </w:p>
        </w:tc>
      </w:tr>
      <w:tr w:rsidR="00E13A48">
        <w:trPr>
          <w:jc w:val="center"/>
        </w:trPr>
        <w:tc>
          <w:tcPr>
            <w:tcW w:w="843" w:type="dxa"/>
            <w:tcBorders>
              <w:top w:val="nil"/>
            </w:tcBorders>
          </w:tcPr>
          <w:p w:rsidR="00E13A48" w:rsidRDefault="00656D49">
            <w:pPr>
              <w:jc w:val="center"/>
            </w:pPr>
            <w:r>
              <w:t>2005</w:t>
            </w:r>
          </w:p>
        </w:tc>
        <w:tc>
          <w:tcPr>
            <w:tcW w:w="576" w:type="dxa"/>
            <w:tcBorders>
              <w:top w:val="nil"/>
            </w:tcBorders>
          </w:tcPr>
          <w:p w:rsidR="00E13A48" w:rsidRDefault="00656D49">
            <w:pPr>
              <w:jc w:val="center"/>
            </w:pPr>
            <w:r>
              <w:t>4</w:t>
            </w:r>
          </w:p>
        </w:tc>
        <w:tc>
          <w:tcPr>
            <w:tcW w:w="936" w:type="dxa"/>
            <w:tcBorders>
              <w:top w:val="nil"/>
            </w:tcBorders>
          </w:tcPr>
          <w:p w:rsidR="00E13A48" w:rsidRDefault="00656D49">
            <w:pPr>
              <w:jc w:val="center"/>
            </w:pPr>
            <w:r>
              <w:t>14265</w:t>
            </w:r>
          </w:p>
        </w:tc>
        <w:tc>
          <w:tcPr>
            <w:tcW w:w="1116" w:type="dxa"/>
            <w:tcBorders>
              <w:top w:val="nil"/>
            </w:tcBorders>
          </w:tcPr>
          <w:p w:rsidR="00E13A48" w:rsidRDefault="00656D49">
            <w:pPr>
              <w:jc w:val="center"/>
            </w:pPr>
            <w:r>
              <w:t>4.1543</w:t>
            </w:r>
          </w:p>
        </w:tc>
        <w:tc>
          <w:tcPr>
            <w:tcW w:w="1236" w:type="dxa"/>
            <w:tcBorders>
              <w:top w:val="nil"/>
            </w:tcBorders>
          </w:tcPr>
          <w:p w:rsidR="00E13A48" w:rsidRDefault="00656D49">
            <w:pPr>
              <w:jc w:val="center"/>
            </w:pPr>
            <w:r>
              <w:t>16.6172</w:t>
            </w:r>
          </w:p>
        </w:tc>
        <w:tc>
          <w:tcPr>
            <w:tcW w:w="576" w:type="dxa"/>
            <w:tcBorders>
              <w:top w:val="nil"/>
            </w:tcBorders>
          </w:tcPr>
          <w:p w:rsidR="00E13A48" w:rsidRDefault="00656D49">
            <w:pPr>
              <w:jc w:val="center"/>
            </w:pPr>
            <w:r>
              <w:t>16</w:t>
            </w:r>
          </w:p>
        </w:tc>
        <w:tc>
          <w:tcPr>
            <w:tcW w:w="977" w:type="dxa"/>
            <w:tcBorders>
              <w:top w:val="nil"/>
            </w:tcBorders>
          </w:tcPr>
          <w:p w:rsidR="00E13A48" w:rsidRDefault="00656D49">
            <w:pPr>
              <w:jc w:val="center"/>
            </w:pPr>
            <w:r>
              <w:t>12037</w:t>
            </w:r>
          </w:p>
        </w:tc>
      </w:tr>
      <w:tr w:rsidR="00E13A48">
        <w:trPr>
          <w:jc w:val="center"/>
        </w:trPr>
        <w:tc>
          <w:tcPr>
            <w:tcW w:w="843" w:type="dxa"/>
          </w:tcPr>
          <w:p w:rsidR="00E13A48" w:rsidRDefault="00656D49">
            <w:pPr>
              <w:jc w:val="center"/>
            </w:pPr>
            <w:r>
              <w:t>Total</w:t>
            </w:r>
          </w:p>
        </w:tc>
        <w:tc>
          <w:tcPr>
            <w:tcW w:w="576" w:type="dxa"/>
          </w:tcPr>
          <w:p w:rsidR="00E13A48" w:rsidRDefault="00656D49">
            <w:pPr>
              <w:jc w:val="center"/>
            </w:pPr>
            <w:r>
              <w:t>0</w:t>
            </w:r>
          </w:p>
        </w:tc>
        <w:tc>
          <w:tcPr>
            <w:tcW w:w="936" w:type="dxa"/>
          </w:tcPr>
          <w:p w:rsidR="00E13A48" w:rsidRDefault="00E13A48">
            <w:pPr>
              <w:jc w:val="center"/>
            </w:pPr>
          </w:p>
        </w:tc>
        <w:tc>
          <w:tcPr>
            <w:tcW w:w="1116" w:type="dxa"/>
          </w:tcPr>
          <w:p w:rsidR="00E13A48" w:rsidRDefault="00656D49">
            <w:pPr>
              <w:jc w:val="center"/>
            </w:pPr>
            <w:r>
              <w:t>36.1517</w:t>
            </w:r>
          </w:p>
        </w:tc>
        <w:tc>
          <w:tcPr>
            <w:tcW w:w="1236" w:type="dxa"/>
          </w:tcPr>
          <w:p w:rsidR="00E13A48" w:rsidRDefault="00656D49">
            <w:pPr>
              <w:jc w:val="center"/>
            </w:pPr>
            <w:r>
              <w:t>0.9521</w:t>
            </w:r>
          </w:p>
        </w:tc>
        <w:tc>
          <w:tcPr>
            <w:tcW w:w="576" w:type="dxa"/>
          </w:tcPr>
          <w:p w:rsidR="00E13A48" w:rsidRDefault="00656D49">
            <w:pPr>
              <w:jc w:val="center"/>
            </w:pPr>
            <w:r>
              <w:t>60</w:t>
            </w:r>
          </w:p>
        </w:tc>
        <w:tc>
          <w:tcPr>
            <w:tcW w:w="977" w:type="dxa"/>
          </w:tcPr>
          <w:p w:rsidR="00E13A48" w:rsidRDefault="00E13A48">
            <w:pPr>
              <w:jc w:val="center"/>
            </w:pPr>
          </w:p>
        </w:tc>
      </w:tr>
    </w:tbl>
    <w:p w:rsidR="00E13A48" w:rsidRDefault="00E13A48"/>
    <w:p w:rsidR="00E13A48" w:rsidRDefault="00656D49">
      <w:r>
        <w:t>Normal equations are:</w:t>
      </w:r>
    </w:p>
    <w:p w:rsidR="00E13A48" w:rsidRDefault="00656D49">
      <w:r w:rsidRPr="00E13A48">
        <w:rPr>
          <w:position w:val="-30"/>
        </w:rPr>
        <w:object w:dxaOrig="2840" w:dyaOrig="720">
          <v:shape id="_x0000_i1044" type="#_x0000_t75" style="width:141.75pt;height:36pt" o:ole="">
            <v:imagedata r:id="rId46" o:title=""/>
          </v:shape>
          <o:OLEObject Type="Embed" ProgID="Equation.3" ShapeID="_x0000_i1044" DrawAspect="Content" ObjectID="_1509137535" r:id="rId48"/>
        </w:object>
      </w:r>
    </w:p>
    <w:p w:rsidR="00E13A48" w:rsidRDefault="00E13A48"/>
    <w:p w:rsidR="00E13A48" w:rsidRDefault="00656D49">
      <w:r>
        <w:t>Substituting the values:</w:t>
      </w:r>
    </w:p>
    <w:p w:rsidR="00E13A48" w:rsidRDefault="00656D49">
      <w:pPr>
        <w:rPr>
          <w:i/>
          <w:iCs/>
        </w:rPr>
      </w:pPr>
      <w:r>
        <w:rPr>
          <w:i/>
          <w:iCs/>
        </w:rPr>
        <w:t>36.1517 = 9A → A = 4.0169</w:t>
      </w:r>
    </w:p>
    <w:p w:rsidR="00E13A48" w:rsidRDefault="00656D49">
      <w:pPr>
        <w:rPr>
          <w:i/>
          <w:iCs/>
        </w:rPr>
      </w:pPr>
      <w:r>
        <w:rPr>
          <w:i/>
          <w:iCs/>
        </w:rPr>
        <w:t>0.9521 = 60B → B = 0.0159</w:t>
      </w:r>
    </w:p>
    <w:p w:rsidR="00E13A48" w:rsidRDefault="00E13A48"/>
    <w:p w:rsidR="00E13A48" w:rsidRDefault="00656D49">
      <w:r>
        <w:t>Now</w:t>
      </w:r>
    </w:p>
    <w:p w:rsidR="00E13A48" w:rsidRDefault="00E13A48"/>
    <w:p w:rsidR="00E13A48" w:rsidRDefault="00656D49">
      <w:r>
        <w:rPr>
          <w:i/>
          <w:iCs/>
        </w:rPr>
        <w:t>a</w:t>
      </w:r>
      <w:r>
        <w:t xml:space="preserve"> = 10</w:t>
      </w:r>
      <w:r>
        <w:rPr>
          <w:vertAlign w:val="superscript"/>
        </w:rPr>
        <w:t>A</w:t>
      </w:r>
      <w:r>
        <w:t xml:space="preserve"> = 10</w:t>
      </w:r>
      <w:r>
        <w:rPr>
          <w:vertAlign w:val="superscript"/>
        </w:rPr>
        <w:t>4.0169</w:t>
      </w:r>
      <w:r>
        <w:t xml:space="preserve"> = 10397</w:t>
      </w:r>
    </w:p>
    <w:p w:rsidR="00E13A48" w:rsidRDefault="00656D49">
      <w:r>
        <w:rPr>
          <w:i/>
          <w:iCs/>
        </w:rPr>
        <w:t>b</w:t>
      </w:r>
      <w:r>
        <w:t xml:space="preserve"> = 10</w:t>
      </w:r>
      <w:r>
        <w:rPr>
          <w:vertAlign w:val="superscript"/>
        </w:rPr>
        <w:t>B</w:t>
      </w:r>
      <w:r>
        <w:t xml:space="preserve"> = 10</w:t>
      </w:r>
      <w:r>
        <w:rPr>
          <w:vertAlign w:val="superscript"/>
        </w:rPr>
        <w:t>0.0159</w:t>
      </w:r>
      <w:r>
        <w:t xml:space="preserve"> = 1.0373</w:t>
      </w:r>
    </w:p>
    <w:p w:rsidR="00E13A48" w:rsidRDefault="00E13A48"/>
    <w:p w:rsidR="00E13A48" w:rsidRDefault="00656D49">
      <w:r>
        <w:t xml:space="preserve">The </w:t>
      </w:r>
      <w:proofErr w:type="spellStart"/>
      <w:r>
        <w:t>exponental</w:t>
      </w:r>
      <w:proofErr w:type="spellEnd"/>
      <w:r>
        <w:t xml:space="preserve"> curve is: </w:t>
      </w:r>
      <w:r w:rsidRPr="00E13A48">
        <w:rPr>
          <w:position w:val="-10"/>
        </w:rPr>
        <w:object w:dxaOrig="940" w:dyaOrig="360">
          <v:shape id="_x0000_i1045" type="#_x0000_t75" style="width:47.25pt;height:18pt" o:ole="">
            <v:imagedata r:id="rId38" o:title=""/>
          </v:shape>
          <o:OLEObject Type="Embed" ProgID="Equation.3" ShapeID="_x0000_i1045" DrawAspect="Content" ObjectID="_1509137536" r:id="rId49"/>
        </w:object>
      </w:r>
    </w:p>
    <w:p w:rsidR="00E13A48" w:rsidRDefault="00656D49">
      <w:r>
        <w:t xml:space="preserve">Now, substituting the values: </w:t>
      </w:r>
      <w:r w:rsidRPr="00E13A48">
        <w:rPr>
          <w:position w:val="-10"/>
        </w:rPr>
        <w:object w:dxaOrig="1960" w:dyaOrig="360">
          <v:shape id="_x0000_i1046" type="#_x0000_t75" style="width:98.25pt;height:18pt" o:ole="">
            <v:imagedata r:id="rId50" o:title=""/>
          </v:shape>
          <o:OLEObject Type="Embed" ProgID="Equation.3" ShapeID="_x0000_i1046" DrawAspect="Content" ObjectID="_1509137537" r:id="rId51"/>
        </w:object>
      </w:r>
    </w:p>
    <w:p w:rsidR="00E13A48" w:rsidRDefault="00E13A48"/>
    <w:p w:rsidR="00E13A48" w:rsidRDefault="00656D49">
      <w:pPr>
        <w:rPr>
          <w:b/>
          <w:bCs/>
          <w:i/>
          <w:iCs/>
          <w:u w:val="single"/>
        </w:rPr>
      </w:pPr>
      <w:r>
        <w:rPr>
          <w:b/>
          <w:bCs/>
          <w:i/>
          <w:iCs/>
          <w:u w:val="single"/>
        </w:rPr>
        <w:t>Measurement of Seasonal Trend:</w:t>
      </w:r>
    </w:p>
    <w:p w:rsidR="00E13A48" w:rsidRDefault="00656D49">
      <w:pPr>
        <w:numPr>
          <w:ilvl w:val="1"/>
          <w:numId w:val="8"/>
        </w:numPr>
        <w:tabs>
          <w:tab w:val="clear" w:pos="1800"/>
        </w:tabs>
        <w:ind w:left="720"/>
      </w:pPr>
      <w:r>
        <w:t>Simple Average Method,</w:t>
      </w:r>
    </w:p>
    <w:p w:rsidR="00E13A48" w:rsidRDefault="00656D49">
      <w:pPr>
        <w:numPr>
          <w:ilvl w:val="1"/>
          <w:numId w:val="8"/>
        </w:numPr>
        <w:tabs>
          <w:tab w:val="clear" w:pos="1800"/>
        </w:tabs>
        <w:ind w:left="720"/>
      </w:pPr>
      <w:r>
        <w:t>Link Relative Method,</w:t>
      </w:r>
    </w:p>
    <w:p w:rsidR="00E13A48" w:rsidRDefault="00656D49">
      <w:pPr>
        <w:numPr>
          <w:ilvl w:val="1"/>
          <w:numId w:val="8"/>
        </w:numPr>
        <w:tabs>
          <w:tab w:val="clear" w:pos="1800"/>
        </w:tabs>
        <w:ind w:left="720"/>
      </w:pPr>
      <w:r>
        <w:t>Ratio to Moving Average Method, and</w:t>
      </w:r>
    </w:p>
    <w:p w:rsidR="00E13A48" w:rsidRDefault="00656D49">
      <w:pPr>
        <w:numPr>
          <w:ilvl w:val="1"/>
          <w:numId w:val="8"/>
        </w:numPr>
        <w:tabs>
          <w:tab w:val="clear" w:pos="1800"/>
        </w:tabs>
        <w:ind w:left="720"/>
      </w:pPr>
      <w:r>
        <w:t>Ratio to Trend Method.</w:t>
      </w:r>
    </w:p>
    <w:p w:rsidR="00E13A48" w:rsidRDefault="00E13A48"/>
    <w:p w:rsidR="00E13A48" w:rsidRDefault="00656D49">
      <w:pPr>
        <w:numPr>
          <w:ilvl w:val="0"/>
          <w:numId w:val="11"/>
        </w:numPr>
      </w:pPr>
      <w:r>
        <w:rPr>
          <w:b/>
          <w:bCs/>
          <w:u w:val="single"/>
        </w:rPr>
        <w:t>Simple Average Method:</w:t>
      </w:r>
      <w:r>
        <w:t xml:space="preserve"> Under this method, the average (</w:t>
      </w:r>
      <w:r w:rsidRPr="00E13A48">
        <w:rPr>
          <w:position w:val="-12"/>
        </w:rPr>
        <w:object w:dxaOrig="260" w:dyaOrig="360">
          <v:shape id="_x0000_i1047" type="#_x0000_t75" style="width:12.75pt;height:18pt" o:ole="">
            <v:imagedata r:id="rId52" o:title=""/>
          </v:shape>
          <o:OLEObject Type="Embed" ProgID="Equation.3" ShapeID="_x0000_i1047" DrawAspect="Content" ObjectID="_1509137538" r:id="rId53"/>
        </w:object>
      </w:r>
      <w:r>
        <w:t>) of all the monthly or quarterly values for each year are found out.  Each monthly or quarterly value (</w:t>
      </w:r>
      <w:r>
        <w:rPr>
          <w:i/>
          <w:iCs/>
        </w:rPr>
        <w:t>y</w:t>
      </w:r>
      <w:r>
        <w:rPr>
          <w:i/>
          <w:iCs/>
          <w:vertAlign w:val="subscript"/>
        </w:rPr>
        <w:t>i</w:t>
      </w:r>
      <w:r>
        <w:t>) is divided by the corresponding average and the results are expressed as percentage:</w:t>
      </w:r>
    </w:p>
    <w:p w:rsidR="00E13A48" w:rsidRDefault="00E13A48"/>
    <w:p w:rsidR="00E13A48" w:rsidRDefault="00656D49">
      <w:pPr>
        <w:jc w:val="center"/>
      </w:pPr>
      <w:r w:rsidRPr="00E13A48">
        <w:rPr>
          <w:position w:val="-30"/>
        </w:rPr>
        <w:object w:dxaOrig="1240" w:dyaOrig="700">
          <v:shape id="_x0000_i1048" type="#_x0000_t75" style="width:62.25pt;height:35.25pt" o:ole="">
            <v:imagedata r:id="rId54" o:title=""/>
          </v:shape>
          <o:OLEObject Type="Embed" ProgID="Equation.3" ShapeID="_x0000_i1048" DrawAspect="Content" ObjectID="_1509137539" r:id="rId55"/>
        </w:object>
      </w:r>
    </w:p>
    <w:p w:rsidR="00E13A48" w:rsidRDefault="00E13A48"/>
    <w:p w:rsidR="00E13A48" w:rsidRDefault="00656D49">
      <w:pPr>
        <w:pStyle w:val="BodyTextIndent"/>
      </w:pPr>
      <w:r>
        <w:t>Then the mean index or seasonal index (</w:t>
      </w:r>
      <w:r>
        <w:rPr>
          <w:i/>
          <w:iCs/>
        </w:rPr>
        <w:t>S</w:t>
      </w:r>
      <w:r>
        <w:rPr>
          <w:i/>
          <w:iCs/>
          <w:vertAlign w:val="subscript"/>
        </w:rPr>
        <w:t>i</w:t>
      </w:r>
      <w:r>
        <w:t>) is calculated for each month or quarter.  If the mean of all seasonal indices is not equal to 100, then they will be adjusted.</w:t>
      </w:r>
    </w:p>
    <w:p w:rsidR="00E13A48" w:rsidRDefault="00E13A48"/>
    <w:p w:rsidR="00E13A48" w:rsidRDefault="00656D49">
      <w:pPr>
        <w:rPr>
          <w:b/>
          <w:bCs/>
          <w:u w:val="single"/>
        </w:rPr>
      </w:pPr>
      <w:r>
        <w:rPr>
          <w:b/>
          <w:bCs/>
          <w:u w:val="single"/>
        </w:rPr>
        <w:t>Example 8:</w:t>
      </w:r>
    </w:p>
    <w:p w:rsidR="00E13A48" w:rsidRDefault="00656D49">
      <w:pPr>
        <w:rPr>
          <w:i/>
          <w:iCs/>
        </w:rPr>
      </w:pPr>
      <w:r>
        <w:t xml:space="preserve">Take data from Example 1, and calculate the four seasonal indices by the </w:t>
      </w:r>
      <w:r>
        <w:rPr>
          <w:i/>
          <w:iCs/>
        </w:rPr>
        <w:t>‘simple-average method’.</w:t>
      </w:r>
    </w:p>
    <w:p w:rsidR="00E13A48" w:rsidRDefault="00E13A48"/>
    <w:p w:rsidR="00E13A48" w:rsidRDefault="00656D49">
      <w:pPr>
        <w:rPr>
          <w:b/>
          <w:bCs/>
          <w:u w:val="single"/>
        </w:rPr>
      </w:pPr>
      <w:r>
        <w:rPr>
          <w:b/>
          <w:bCs/>
          <w:u w:val="single"/>
        </w:rPr>
        <w:t>Solution:</w:t>
      </w:r>
    </w:p>
    <w:tbl>
      <w:tblPr>
        <w:tblW w:w="5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9"/>
        <w:gridCol w:w="696"/>
        <w:gridCol w:w="696"/>
        <w:gridCol w:w="696"/>
        <w:gridCol w:w="696"/>
        <w:gridCol w:w="1363"/>
      </w:tblGrid>
      <w:tr w:rsidR="00E13A48">
        <w:trPr>
          <w:cantSplit/>
          <w:jc w:val="center"/>
        </w:trPr>
        <w:tc>
          <w:tcPr>
            <w:tcW w:w="1749" w:type="dxa"/>
            <w:vMerge w:val="restart"/>
            <w:vAlign w:val="center"/>
          </w:tcPr>
          <w:p w:rsidR="00E13A48" w:rsidRDefault="00656D49">
            <w:pPr>
              <w:pStyle w:val="Heading1"/>
            </w:pPr>
            <w:r>
              <w:t>Year/Quarter</w:t>
            </w:r>
          </w:p>
        </w:tc>
        <w:tc>
          <w:tcPr>
            <w:tcW w:w="2784" w:type="dxa"/>
            <w:gridSpan w:val="4"/>
            <w:tcBorders>
              <w:bottom w:val="single" w:sz="4" w:space="0" w:color="auto"/>
            </w:tcBorders>
            <w:vAlign w:val="center"/>
          </w:tcPr>
          <w:p w:rsidR="00E13A48" w:rsidRDefault="00656D49">
            <w:pPr>
              <w:jc w:val="center"/>
              <w:rPr>
                <w:b/>
                <w:bCs/>
                <w:vertAlign w:val="subscript"/>
              </w:rPr>
            </w:pPr>
            <w:r>
              <w:rPr>
                <w:b/>
                <w:bCs/>
              </w:rPr>
              <w:t>y</w:t>
            </w:r>
          </w:p>
        </w:tc>
        <w:tc>
          <w:tcPr>
            <w:tcW w:w="1363" w:type="dxa"/>
            <w:vMerge w:val="restart"/>
            <w:vAlign w:val="center"/>
          </w:tcPr>
          <w:p w:rsidR="00E13A48" w:rsidRDefault="00656D49">
            <w:pPr>
              <w:jc w:val="center"/>
              <w:rPr>
                <w:b/>
                <w:bCs/>
              </w:rPr>
            </w:pPr>
            <w:r>
              <w:rPr>
                <w:b/>
                <w:bCs/>
              </w:rPr>
              <w:t xml:space="preserve">Mean </w:t>
            </w:r>
            <w:r w:rsidRPr="00E13A48">
              <w:rPr>
                <w:b/>
                <w:bCs/>
                <w:position w:val="-10"/>
              </w:rPr>
              <w:object w:dxaOrig="380" w:dyaOrig="320">
                <v:shape id="_x0000_i1049" type="#_x0000_t75" style="width:18.75pt;height:15.75pt" o:ole="">
                  <v:imagedata r:id="rId56" o:title=""/>
                </v:shape>
                <o:OLEObject Type="Embed" ProgID="Equation.3" ShapeID="_x0000_i1049" DrawAspect="Content" ObjectID="_1509137540" r:id="rId57"/>
              </w:object>
            </w:r>
          </w:p>
        </w:tc>
      </w:tr>
      <w:tr w:rsidR="00E13A48">
        <w:trPr>
          <w:cantSplit/>
          <w:jc w:val="center"/>
        </w:trPr>
        <w:tc>
          <w:tcPr>
            <w:tcW w:w="1749" w:type="dxa"/>
            <w:vMerge/>
            <w:tcBorders>
              <w:bottom w:val="single" w:sz="4" w:space="0" w:color="auto"/>
            </w:tcBorders>
            <w:vAlign w:val="center"/>
          </w:tcPr>
          <w:p w:rsidR="00E13A48" w:rsidRDefault="00E13A48">
            <w:pPr>
              <w:pStyle w:val="Heading1"/>
            </w:pPr>
          </w:p>
        </w:tc>
        <w:tc>
          <w:tcPr>
            <w:tcW w:w="696" w:type="dxa"/>
            <w:tcBorders>
              <w:bottom w:val="single" w:sz="4" w:space="0" w:color="auto"/>
            </w:tcBorders>
            <w:vAlign w:val="center"/>
          </w:tcPr>
          <w:p w:rsidR="00E13A48" w:rsidRDefault="00656D49">
            <w:pPr>
              <w:jc w:val="center"/>
              <w:rPr>
                <w:b/>
                <w:bCs/>
              </w:rPr>
            </w:pPr>
            <w:r>
              <w:rPr>
                <w:b/>
                <w:bCs/>
              </w:rPr>
              <w:t>I</w:t>
            </w:r>
          </w:p>
        </w:tc>
        <w:tc>
          <w:tcPr>
            <w:tcW w:w="696" w:type="dxa"/>
            <w:tcBorders>
              <w:bottom w:val="single" w:sz="4" w:space="0" w:color="auto"/>
            </w:tcBorders>
            <w:vAlign w:val="center"/>
          </w:tcPr>
          <w:p w:rsidR="00E13A48" w:rsidRDefault="00656D49">
            <w:pPr>
              <w:jc w:val="center"/>
              <w:rPr>
                <w:b/>
                <w:bCs/>
              </w:rPr>
            </w:pPr>
            <w:r>
              <w:rPr>
                <w:b/>
                <w:bCs/>
              </w:rPr>
              <w:t>II</w:t>
            </w:r>
          </w:p>
        </w:tc>
        <w:tc>
          <w:tcPr>
            <w:tcW w:w="696" w:type="dxa"/>
            <w:tcBorders>
              <w:bottom w:val="single" w:sz="4" w:space="0" w:color="auto"/>
            </w:tcBorders>
            <w:vAlign w:val="center"/>
          </w:tcPr>
          <w:p w:rsidR="00E13A48" w:rsidRDefault="00656D49">
            <w:pPr>
              <w:jc w:val="center"/>
              <w:rPr>
                <w:b/>
                <w:bCs/>
              </w:rPr>
            </w:pPr>
            <w:r>
              <w:rPr>
                <w:b/>
                <w:bCs/>
              </w:rPr>
              <w:t>III</w:t>
            </w:r>
          </w:p>
        </w:tc>
        <w:tc>
          <w:tcPr>
            <w:tcW w:w="696" w:type="dxa"/>
            <w:tcBorders>
              <w:bottom w:val="single" w:sz="4" w:space="0" w:color="auto"/>
            </w:tcBorders>
            <w:vAlign w:val="center"/>
          </w:tcPr>
          <w:p w:rsidR="00E13A48" w:rsidRDefault="00656D49">
            <w:pPr>
              <w:jc w:val="center"/>
              <w:rPr>
                <w:b/>
                <w:bCs/>
              </w:rPr>
            </w:pPr>
            <w:r>
              <w:rPr>
                <w:b/>
                <w:bCs/>
              </w:rPr>
              <w:t>IV</w:t>
            </w:r>
          </w:p>
        </w:tc>
        <w:tc>
          <w:tcPr>
            <w:tcW w:w="1363" w:type="dxa"/>
            <w:vMerge/>
            <w:tcBorders>
              <w:bottom w:val="single" w:sz="4" w:space="0" w:color="auto"/>
            </w:tcBorders>
            <w:vAlign w:val="center"/>
          </w:tcPr>
          <w:p w:rsidR="00E13A48" w:rsidRDefault="00E13A48">
            <w:pPr>
              <w:jc w:val="center"/>
              <w:rPr>
                <w:b/>
                <w:bCs/>
              </w:rPr>
            </w:pPr>
          </w:p>
        </w:tc>
      </w:tr>
      <w:tr w:rsidR="00E13A48">
        <w:trPr>
          <w:jc w:val="center"/>
        </w:trPr>
        <w:tc>
          <w:tcPr>
            <w:tcW w:w="1749" w:type="dxa"/>
            <w:tcBorders>
              <w:bottom w:val="nil"/>
            </w:tcBorders>
          </w:tcPr>
          <w:p w:rsidR="00E13A48" w:rsidRDefault="00656D49">
            <w:pPr>
              <w:jc w:val="center"/>
            </w:pPr>
            <w:r>
              <w:t>2003</w:t>
            </w:r>
          </w:p>
        </w:tc>
        <w:tc>
          <w:tcPr>
            <w:tcW w:w="696" w:type="dxa"/>
            <w:tcBorders>
              <w:bottom w:val="nil"/>
            </w:tcBorders>
          </w:tcPr>
          <w:p w:rsidR="00E13A48" w:rsidRDefault="00656D49">
            <w:pPr>
              <w:jc w:val="center"/>
            </w:pPr>
            <w:r>
              <w:t>219</w:t>
            </w:r>
          </w:p>
        </w:tc>
        <w:tc>
          <w:tcPr>
            <w:tcW w:w="696" w:type="dxa"/>
            <w:tcBorders>
              <w:bottom w:val="nil"/>
            </w:tcBorders>
          </w:tcPr>
          <w:p w:rsidR="00E13A48" w:rsidRDefault="00656D49">
            <w:pPr>
              <w:jc w:val="center"/>
            </w:pPr>
            <w:r>
              <w:t>357</w:t>
            </w:r>
          </w:p>
        </w:tc>
        <w:tc>
          <w:tcPr>
            <w:tcW w:w="696" w:type="dxa"/>
            <w:tcBorders>
              <w:bottom w:val="nil"/>
            </w:tcBorders>
          </w:tcPr>
          <w:p w:rsidR="00E13A48" w:rsidRDefault="00656D49">
            <w:pPr>
              <w:jc w:val="center"/>
            </w:pPr>
            <w:r>
              <w:t>645</w:t>
            </w:r>
          </w:p>
        </w:tc>
        <w:tc>
          <w:tcPr>
            <w:tcW w:w="696" w:type="dxa"/>
            <w:tcBorders>
              <w:bottom w:val="nil"/>
            </w:tcBorders>
          </w:tcPr>
          <w:p w:rsidR="00E13A48" w:rsidRDefault="00656D49">
            <w:pPr>
              <w:jc w:val="center"/>
            </w:pPr>
            <w:r>
              <w:t>513</w:t>
            </w:r>
          </w:p>
        </w:tc>
        <w:tc>
          <w:tcPr>
            <w:tcW w:w="1363" w:type="dxa"/>
            <w:tcBorders>
              <w:bottom w:val="nil"/>
            </w:tcBorders>
          </w:tcPr>
          <w:p w:rsidR="00E13A48" w:rsidRDefault="00656D49">
            <w:pPr>
              <w:jc w:val="center"/>
            </w:pPr>
            <w:r>
              <w:t>433.5</w:t>
            </w:r>
          </w:p>
        </w:tc>
      </w:tr>
      <w:tr w:rsidR="00E13A48">
        <w:trPr>
          <w:jc w:val="center"/>
        </w:trPr>
        <w:tc>
          <w:tcPr>
            <w:tcW w:w="1749" w:type="dxa"/>
            <w:tcBorders>
              <w:top w:val="nil"/>
              <w:bottom w:val="nil"/>
            </w:tcBorders>
          </w:tcPr>
          <w:p w:rsidR="00E13A48" w:rsidRDefault="00656D49">
            <w:pPr>
              <w:jc w:val="center"/>
            </w:pPr>
            <w:r>
              <w:t>2004</w:t>
            </w:r>
          </w:p>
        </w:tc>
        <w:tc>
          <w:tcPr>
            <w:tcW w:w="696" w:type="dxa"/>
            <w:tcBorders>
              <w:top w:val="nil"/>
              <w:bottom w:val="nil"/>
            </w:tcBorders>
          </w:tcPr>
          <w:p w:rsidR="00E13A48" w:rsidRDefault="00656D49">
            <w:pPr>
              <w:jc w:val="center"/>
            </w:pPr>
            <w:r>
              <w:t>549</w:t>
            </w:r>
          </w:p>
        </w:tc>
        <w:tc>
          <w:tcPr>
            <w:tcW w:w="696" w:type="dxa"/>
            <w:tcBorders>
              <w:top w:val="nil"/>
              <w:bottom w:val="nil"/>
            </w:tcBorders>
          </w:tcPr>
          <w:p w:rsidR="00E13A48" w:rsidRDefault="00656D49">
            <w:pPr>
              <w:jc w:val="center"/>
            </w:pPr>
            <w:r>
              <w:t>640</w:t>
            </w:r>
          </w:p>
        </w:tc>
        <w:tc>
          <w:tcPr>
            <w:tcW w:w="696" w:type="dxa"/>
            <w:tcBorders>
              <w:top w:val="nil"/>
              <w:bottom w:val="nil"/>
            </w:tcBorders>
          </w:tcPr>
          <w:p w:rsidR="00E13A48" w:rsidRDefault="00656D49">
            <w:pPr>
              <w:jc w:val="center"/>
            </w:pPr>
            <w:r>
              <w:t>701</w:t>
            </w:r>
          </w:p>
        </w:tc>
        <w:tc>
          <w:tcPr>
            <w:tcW w:w="696" w:type="dxa"/>
            <w:tcBorders>
              <w:top w:val="nil"/>
              <w:bottom w:val="nil"/>
            </w:tcBorders>
          </w:tcPr>
          <w:p w:rsidR="00E13A48" w:rsidRDefault="00656D49">
            <w:pPr>
              <w:jc w:val="center"/>
            </w:pPr>
            <w:r>
              <w:t>590</w:t>
            </w:r>
          </w:p>
        </w:tc>
        <w:tc>
          <w:tcPr>
            <w:tcW w:w="1363" w:type="dxa"/>
            <w:tcBorders>
              <w:top w:val="nil"/>
              <w:bottom w:val="nil"/>
            </w:tcBorders>
          </w:tcPr>
          <w:p w:rsidR="00E13A48" w:rsidRDefault="00656D49">
            <w:pPr>
              <w:jc w:val="center"/>
            </w:pPr>
            <w:r>
              <w:t>620</w:t>
            </w:r>
          </w:p>
        </w:tc>
      </w:tr>
      <w:tr w:rsidR="00E13A48">
        <w:trPr>
          <w:jc w:val="center"/>
        </w:trPr>
        <w:tc>
          <w:tcPr>
            <w:tcW w:w="1749" w:type="dxa"/>
            <w:tcBorders>
              <w:top w:val="nil"/>
            </w:tcBorders>
          </w:tcPr>
          <w:p w:rsidR="00E13A48" w:rsidRDefault="00656D49">
            <w:pPr>
              <w:jc w:val="center"/>
            </w:pPr>
            <w:r>
              <w:t>2005</w:t>
            </w:r>
          </w:p>
        </w:tc>
        <w:tc>
          <w:tcPr>
            <w:tcW w:w="696" w:type="dxa"/>
            <w:tcBorders>
              <w:top w:val="nil"/>
            </w:tcBorders>
          </w:tcPr>
          <w:p w:rsidR="00E13A48" w:rsidRDefault="00656D49">
            <w:pPr>
              <w:jc w:val="center"/>
            </w:pPr>
            <w:r>
              <w:t>657</w:t>
            </w:r>
          </w:p>
        </w:tc>
        <w:tc>
          <w:tcPr>
            <w:tcW w:w="696" w:type="dxa"/>
            <w:tcBorders>
              <w:top w:val="nil"/>
            </w:tcBorders>
          </w:tcPr>
          <w:p w:rsidR="00E13A48" w:rsidRDefault="00656D49">
            <w:pPr>
              <w:jc w:val="center"/>
            </w:pPr>
            <w:r>
              <w:t>394</w:t>
            </w:r>
          </w:p>
        </w:tc>
        <w:tc>
          <w:tcPr>
            <w:tcW w:w="696" w:type="dxa"/>
            <w:tcBorders>
              <w:top w:val="nil"/>
            </w:tcBorders>
          </w:tcPr>
          <w:p w:rsidR="00E13A48" w:rsidRDefault="00656D49">
            <w:pPr>
              <w:jc w:val="center"/>
            </w:pPr>
            <w:r>
              <w:t>543</w:t>
            </w:r>
          </w:p>
        </w:tc>
        <w:tc>
          <w:tcPr>
            <w:tcW w:w="696" w:type="dxa"/>
            <w:tcBorders>
              <w:top w:val="nil"/>
            </w:tcBorders>
          </w:tcPr>
          <w:p w:rsidR="00E13A48" w:rsidRDefault="00656D49">
            <w:pPr>
              <w:jc w:val="center"/>
            </w:pPr>
            <w:r>
              <w:t>600</w:t>
            </w:r>
          </w:p>
        </w:tc>
        <w:tc>
          <w:tcPr>
            <w:tcW w:w="1363" w:type="dxa"/>
            <w:tcBorders>
              <w:top w:val="nil"/>
            </w:tcBorders>
          </w:tcPr>
          <w:p w:rsidR="00E13A48" w:rsidRDefault="00656D49">
            <w:pPr>
              <w:jc w:val="center"/>
            </w:pPr>
            <w:r>
              <w:t>548.5</w:t>
            </w:r>
          </w:p>
        </w:tc>
      </w:tr>
    </w:tbl>
    <w:p w:rsidR="00E13A48" w:rsidRDefault="00E13A48"/>
    <w:p w:rsidR="00E13A48" w:rsidRDefault="00656D49">
      <w:r>
        <w:t>Now the above observed values are converted to indices using the following formula:</w:t>
      </w:r>
    </w:p>
    <w:p w:rsidR="00E13A48" w:rsidRDefault="00E13A48"/>
    <w:p w:rsidR="00E13A48" w:rsidRDefault="00656D49">
      <w:r w:rsidRPr="00E13A48">
        <w:rPr>
          <w:position w:val="-28"/>
        </w:rPr>
        <w:object w:dxaOrig="1160" w:dyaOrig="660">
          <v:shape id="_x0000_i1050" type="#_x0000_t75" style="width:57.75pt;height:33pt" o:ole="">
            <v:imagedata r:id="rId58" o:title=""/>
          </v:shape>
          <o:OLEObject Type="Embed" ProgID="Equation.3" ShapeID="_x0000_i1050" DrawAspect="Content" ObjectID="_1509137541" r:id="rId59"/>
        </w:object>
      </w:r>
    </w:p>
    <w:p w:rsidR="00E13A48" w:rsidRDefault="00E13A48"/>
    <w:p w:rsidR="00A93349" w:rsidRDefault="00A93349"/>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1"/>
        <w:gridCol w:w="1076"/>
        <w:gridCol w:w="1076"/>
        <w:gridCol w:w="1196"/>
        <w:gridCol w:w="1196"/>
        <w:gridCol w:w="996"/>
      </w:tblGrid>
      <w:tr w:rsidR="00E13A48">
        <w:trPr>
          <w:jc w:val="center"/>
        </w:trPr>
        <w:tc>
          <w:tcPr>
            <w:tcW w:w="2021" w:type="dxa"/>
            <w:tcBorders>
              <w:bottom w:val="single" w:sz="4" w:space="0" w:color="auto"/>
            </w:tcBorders>
          </w:tcPr>
          <w:p w:rsidR="00E13A48" w:rsidRDefault="00656D49">
            <w:pPr>
              <w:jc w:val="center"/>
              <w:rPr>
                <w:b/>
                <w:bCs/>
              </w:rPr>
            </w:pPr>
            <w:r>
              <w:rPr>
                <w:b/>
                <w:bCs/>
              </w:rPr>
              <w:lastRenderedPageBreak/>
              <w:t>Year/Quarter</w:t>
            </w:r>
          </w:p>
        </w:tc>
        <w:tc>
          <w:tcPr>
            <w:tcW w:w="1076" w:type="dxa"/>
            <w:tcBorders>
              <w:bottom w:val="single" w:sz="4" w:space="0" w:color="auto"/>
            </w:tcBorders>
          </w:tcPr>
          <w:p w:rsidR="00E13A48" w:rsidRDefault="00656D49">
            <w:pPr>
              <w:jc w:val="center"/>
              <w:rPr>
                <w:b/>
                <w:bCs/>
              </w:rPr>
            </w:pPr>
            <w:r>
              <w:rPr>
                <w:b/>
                <w:bCs/>
              </w:rPr>
              <w:t>I</w:t>
            </w:r>
          </w:p>
        </w:tc>
        <w:tc>
          <w:tcPr>
            <w:tcW w:w="1076" w:type="dxa"/>
            <w:tcBorders>
              <w:bottom w:val="single" w:sz="4" w:space="0" w:color="auto"/>
            </w:tcBorders>
          </w:tcPr>
          <w:p w:rsidR="00E13A48" w:rsidRDefault="00656D49">
            <w:pPr>
              <w:jc w:val="center"/>
              <w:rPr>
                <w:b/>
                <w:bCs/>
              </w:rPr>
            </w:pPr>
            <w:r>
              <w:rPr>
                <w:b/>
                <w:bCs/>
              </w:rPr>
              <w:t>II</w:t>
            </w:r>
          </w:p>
        </w:tc>
        <w:tc>
          <w:tcPr>
            <w:tcW w:w="1196" w:type="dxa"/>
            <w:tcBorders>
              <w:bottom w:val="single" w:sz="4" w:space="0" w:color="auto"/>
            </w:tcBorders>
          </w:tcPr>
          <w:p w:rsidR="00E13A48" w:rsidRDefault="00656D49">
            <w:pPr>
              <w:jc w:val="center"/>
              <w:rPr>
                <w:b/>
                <w:bCs/>
              </w:rPr>
            </w:pPr>
            <w:r>
              <w:rPr>
                <w:b/>
                <w:bCs/>
              </w:rPr>
              <w:t>III</w:t>
            </w:r>
          </w:p>
        </w:tc>
        <w:tc>
          <w:tcPr>
            <w:tcW w:w="1196" w:type="dxa"/>
            <w:tcBorders>
              <w:bottom w:val="single" w:sz="4" w:space="0" w:color="auto"/>
            </w:tcBorders>
          </w:tcPr>
          <w:p w:rsidR="00E13A48" w:rsidRDefault="00656D49">
            <w:pPr>
              <w:jc w:val="center"/>
              <w:rPr>
                <w:b/>
                <w:bCs/>
              </w:rPr>
            </w:pPr>
            <w:r>
              <w:rPr>
                <w:b/>
                <w:bCs/>
              </w:rPr>
              <w:t>IV</w:t>
            </w:r>
          </w:p>
        </w:tc>
        <w:tc>
          <w:tcPr>
            <w:tcW w:w="996" w:type="dxa"/>
            <w:tcBorders>
              <w:bottom w:val="single" w:sz="4" w:space="0" w:color="auto"/>
            </w:tcBorders>
          </w:tcPr>
          <w:p w:rsidR="00E13A48" w:rsidRDefault="00656D49">
            <w:pPr>
              <w:jc w:val="center"/>
              <w:rPr>
                <w:b/>
                <w:bCs/>
              </w:rPr>
            </w:pPr>
            <w:r>
              <w:rPr>
                <w:b/>
                <w:bCs/>
              </w:rPr>
              <w:t>Total</w:t>
            </w:r>
          </w:p>
        </w:tc>
      </w:tr>
      <w:tr w:rsidR="00E13A48">
        <w:trPr>
          <w:jc w:val="center"/>
        </w:trPr>
        <w:tc>
          <w:tcPr>
            <w:tcW w:w="2021" w:type="dxa"/>
            <w:tcBorders>
              <w:bottom w:val="nil"/>
            </w:tcBorders>
          </w:tcPr>
          <w:p w:rsidR="00E13A48" w:rsidRDefault="00656D49">
            <w:pPr>
              <w:jc w:val="center"/>
            </w:pPr>
            <w:r>
              <w:t>2003</w:t>
            </w:r>
          </w:p>
        </w:tc>
        <w:tc>
          <w:tcPr>
            <w:tcW w:w="1076" w:type="dxa"/>
            <w:tcBorders>
              <w:bottom w:val="nil"/>
            </w:tcBorders>
          </w:tcPr>
          <w:p w:rsidR="00E13A48" w:rsidRDefault="00656D49">
            <w:pPr>
              <w:jc w:val="center"/>
            </w:pPr>
            <w:r>
              <w:t>50.52%</w:t>
            </w:r>
          </w:p>
        </w:tc>
        <w:tc>
          <w:tcPr>
            <w:tcW w:w="1076" w:type="dxa"/>
            <w:tcBorders>
              <w:bottom w:val="nil"/>
            </w:tcBorders>
          </w:tcPr>
          <w:p w:rsidR="00E13A48" w:rsidRDefault="00656D49">
            <w:pPr>
              <w:jc w:val="center"/>
            </w:pPr>
            <w:r>
              <w:t>82.35%</w:t>
            </w:r>
          </w:p>
        </w:tc>
        <w:tc>
          <w:tcPr>
            <w:tcW w:w="1196" w:type="dxa"/>
            <w:tcBorders>
              <w:bottom w:val="nil"/>
            </w:tcBorders>
          </w:tcPr>
          <w:p w:rsidR="00E13A48" w:rsidRDefault="00656D49">
            <w:pPr>
              <w:jc w:val="center"/>
            </w:pPr>
            <w:r>
              <w:t>148.79%</w:t>
            </w:r>
          </w:p>
        </w:tc>
        <w:tc>
          <w:tcPr>
            <w:tcW w:w="1196" w:type="dxa"/>
            <w:tcBorders>
              <w:bottom w:val="nil"/>
            </w:tcBorders>
          </w:tcPr>
          <w:p w:rsidR="00E13A48" w:rsidRDefault="00656D49">
            <w:pPr>
              <w:jc w:val="center"/>
            </w:pPr>
            <w:r>
              <w:t>118.34%</w:t>
            </w:r>
          </w:p>
        </w:tc>
        <w:tc>
          <w:tcPr>
            <w:tcW w:w="996" w:type="dxa"/>
            <w:tcBorders>
              <w:bottom w:val="nil"/>
            </w:tcBorders>
          </w:tcPr>
          <w:p w:rsidR="00E13A48" w:rsidRDefault="00E13A48"/>
        </w:tc>
      </w:tr>
      <w:tr w:rsidR="00E13A48">
        <w:trPr>
          <w:jc w:val="center"/>
        </w:trPr>
        <w:tc>
          <w:tcPr>
            <w:tcW w:w="2021" w:type="dxa"/>
            <w:tcBorders>
              <w:top w:val="nil"/>
              <w:bottom w:val="nil"/>
            </w:tcBorders>
          </w:tcPr>
          <w:p w:rsidR="00E13A48" w:rsidRDefault="00656D49">
            <w:pPr>
              <w:jc w:val="center"/>
            </w:pPr>
            <w:r>
              <w:t>2004</w:t>
            </w:r>
          </w:p>
        </w:tc>
        <w:tc>
          <w:tcPr>
            <w:tcW w:w="1076" w:type="dxa"/>
            <w:tcBorders>
              <w:top w:val="nil"/>
              <w:bottom w:val="nil"/>
            </w:tcBorders>
          </w:tcPr>
          <w:p w:rsidR="00E13A48" w:rsidRDefault="00656D49">
            <w:pPr>
              <w:jc w:val="center"/>
            </w:pPr>
            <w:r>
              <w:t>88.55</w:t>
            </w:r>
          </w:p>
        </w:tc>
        <w:tc>
          <w:tcPr>
            <w:tcW w:w="1076" w:type="dxa"/>
            <w:tcBorders>
              <w:top w:val="nil"/>
              <w:bottom w:val="nil"/>
            </w:tcBorders>
          </w:tcPr>
          <w:p w:rsidR="00E13A48" w:rsidRDefault="00656D49">
            <w:pPr>
              <w:jc w:val="center"/>
            </w:pPr>
            <w:r>
              <w:t>103.23</w:t>
            </w:r>
          </w:p>
        </w:tc>
        <w:tc>
          <w:tcPr>
            <w:tcW w:w="1196" w:type="dxa"/>
            <w:tcBorders>
              <w:top w:val="nil"/>
              <w:bottom w:val="nil"/>
            </w:tcBorders>
          </w:tcPr>
          <w:p w:rsidR="00E13A48" w:rsidRDefault="00656D49">
            <w:pPr>
              <w:jc w:val="center"/>
            </w:pPr>
            <w:r>
              <w:t>113.06</w:t>
            </w:r>
          </w:p>
        </w:tc>
        <w:tc>
          <w:tcPr>
            <w:tcW w:w="1196" w:type="dxa"/>
            <w:tcBorders>
              <w:top w:val="nil"/>
              <w:bottom w:val="nil"/>
            </w:tcBorders>
          </w:tcPr>
          <w:p w:rsidR="00E13A48" w:rsidRDefault="00656D49">
            <w:pPr>
              <w:jc w:val="center"/>
            </w:pPr>
            <w:r>
              <w:t>95.16</w:t>
            </w:r>
          </w:p>
        </w:tc>
        <w:tc>
          <w:tcPr>
            <w:tcW w:w="996" w:type="dxa"/>
            <w:tcBorders>
              <w:top w:val="nil"/>
              <w:bottom w:val="nil"/>
            </w:tcBorders>
          </w:tcPr>
          <w:p w:rsidR="00E13A48" w:rsidRDefault="00E13A48"/>
        </w:tc>
      </w:tr>
      <w:tr w:rsidR="00E13A48">
        <w:trPr>
          <w:jc w:val="center"/>
        </w:trPr>
        <w:tc>
          <w:tcPr>
            <w:tcW w:w="2021" w:type="dxa"/>
            <w:tcBorders>
              <w:top w:val="nil"/>
            </w:tcBorders>
          </w:tcPr>
          <w:p w:rsidR="00E13A48" w:rsidRDefault="00656D49">
            <w:pPr>
              <w:jc w:val="center"/>
            </w:pPr>
            <w:r>
              <w:t>2005</w:t>
            </w:r>
          </w:p>
        </w:tc>
        <w:tc>
          <w:tcPr>
            <w:tcW w:w="1076" w:type="dxa"/>
            <w:tcBorders>
              <w:top w:val="nil"/>
            </w:tcBorders>
          </w:tcPr>
          <w:p w:rsidR="00E13A48" w:rsidRDefault="00656D49">
            <w:pPr>
              <w:jc w:val="center"/>
            </w:pPr>
            <w:r>
              <w:t>119.78</w:t>
            </w:r>
          </w:p>
        </w:tc>
        <w:tc>
          <w:tcPr>
            <w:tcW w:w="1076" w:type="dxa"/>
            <w:tcBorders>
              <w:top w:val="nil"/>
            </w:tcBorders>
          </w:tcPr>
          <w:p w:rsidR="00E13A48" w:rsidRDefault="00656D49">
            <w:pPr>
              <w:jc w:val="center"/>
            </w:pPr>
            <w:r>
              <w:t>71.83</w:t>
            </w:r>
          </w:p>
        </w:tc>
        <w:tc>
          <w:tcPr>
            <w:tcW w:w="1196" w:type="dxa"/>
            <w:tcBorders>
              <w:top w:val="nil"/>
            </w:tcBorders>
          </w:tcPr>
          <w:p w:rsidR="00E13A48" w:rsidRDefault="00656D49">
            <w:pPr>
              <w:jc w:val="center"/>
            </w:pPr>
            <w:r>
              <w:t>99.00</w:t>
            </w:r>
          </w:p>
        </w:tc>
        <w:tc>
          <w:tcPr>
            <w:tcW w:w="1196" w:type="dxa"/>
            <w:tcBorders>
              <w:top w:val="nil"/>
            </w:tcBorders>
          </w:tcPr>
          <w:p w:rsidR="00E13A48" w:rsidRDefault="00656D49">
            <w:pPr>
              <w:jc w:val="center"/>
            </w:pPr>
            <w:r>
              <w:t>109.39</w:t>
            </w:r>
          </w:p>
        </w:tc>
        <w:tc>
          <w:tcPr>
            <w:tcW w:w="996" w:type="dxa"/>
            <w:tcBorders>
              <w:top w:val="nil"/>
            </w:tcBorders>
          </w:tcPr>
          <w:p w:rsidR="00E13A48" w:rsidRDefault="00E13A48"/>
        </w:tc>
      </w:tr>
      <w:tr w:rsidR="00E13A48">
        <w:trPr>
          <w:jc w:val="center"/>
        </w:trPr>
        <w:tc>
          <w:tcPr>
            <w:tcW w:w="2021" w:type="dxa"/>
          </w:tcPr>
          <w:p w:rsidR="00E13A48" w:rsidRDefault="00656D49">
            <w:pPr>
              <w:jc w:val="center"/>
            </w:pPr>
            <w:r>
              <w:t>Season Index (</w:t>
            </w:r>
            <w:r>
              <w:rPr>
                <w:i/>
                <w:iCs/>
              </w:rPr>
              <w:t>S</w:t>
            </w:r>
            <w:r>
              <w:rPr>
                <w:i/>
                <w:iCs/>
                <w:vertAlign w:val="subscript"/>
              </w:rPr>
              <w:t>i</w:t>
            </w:r>
            <w:r>
              <w:t>)</w:t>
            </w:r>
          </w:p>
        </w:tc>
        <w:tc>
          <w:tcPr>
            <w:tcW w:w="1076" w:type="dxa"/>
          </w:tcPr>
          <w:p w:rsidR="00E13A48" w:rsidRDefault="00656D49">
            <w:pPr>
              <w:jc w:val="center"/>
            </w:pPr>
            <w:r>
              <w:t>86.28%</w:t>
            </w:r>
          </w:p>
        </w:tc>
        <w:tc>
          <w:tcPr>
            <w:tcW w:w="1076" w:type="dxa"/>
          </w:tcPr>
          <w:p w:rsidR="00E13A48" w:rsidRDefault="00656D49">
            <w:pPr>
              <w:jc w:val="center"/>
            </w:pPr>
            <w:r>
              <w:t>85.80%</w:t>
            </w:r>
          </w:p>
        </w:tc>
        <w:tc>
          <w:tcPr>
            <w:tcW w:w="1196" w:type="dxa"/>
          </w:tcPr>
          <w:p w:rsidR="00E13A48" w:rsidRDefault="00656D49">
            <w:pPr>
              <w:jc w:val="center"/>
            </w:pPr>
            <w:r>
              <w:t>120.28%</w:t>
            </w:r>
          </w:p>
        </w:tc>
        <w:tc>
          <w:tcPr>
            <w:tcW w:w="1196" w:type="dxa"/>
          </w:tcPr>
          <w:p w:rsidR="00E13A48" w:rsidRDefault="00656D49">
            <w:pPr>
              <w:jc w:val="center"/>
            </w:pPr>
            <w:r>
              <w:t>107.63%</w:t>
            </w:r>
          </w:p>
        </w:tc>
        <w:tc>
          <w:tcPr>
            <w:tcW w:w="996" w:type="dxa"/>
          </w:tcPr>
          <w:p w:rsidR="00E13A48" w:rsidRDefault="00656D49">
            <w:pPr>
              <w:jc w:val="center"/>
            </w:pPr>
            <w:r>
              <w:t>400.00</w:t>
            </w:r>
          </w:p>
        </w:tc>
      </w:tr>
    </w:tbl>
    <w:p w:rsidR="00E13A48" w:rsidRDefault="00E13A48"/>
    <w:p w:rsidR="00E13A48" w:rsidRDefault="00656D49">
      <w:pPr>
        <w:numPr>
          <w:ilvl w:val="0"/>
          <w:numId w:val="11"/>
        </w:numPr>
      </w:pPr>
      <w:r>
        <w:rPr>
          <w:b/>
          <w:bCs/>
          <w:u w:val="single"/>
        </w:rPr>
        <w:t>Link Relative Method:</w:t>
      </w:r>
      <w:r>
        <w:t xml:space="preserve"> Under this method, the data for each month or quarter are expressed in percentage, known as </w:t>
      </w:r>
      <w:r>
        <w:rPr>
          <w:i/>
          <w:iCs/>
        </w:rPr>
        <w:t>‘Link Relatives’</w:t>
      </w:r>
      <w:r>
        <w:t>.  An appropriate average of the link relatives is taken, usually a median is taken.  Convert these averages into a series of chain indices.  The chain indices are adjusted for the fraction of the effect of the trend.  The adjusted chain indices are further reduced to the same level as the first month or quarter.</w:t>
      </w:r>
    </w:p>
    <w:p w:rsidR="00E13A48" w:rsidRDefault="00E13A48"/>
    <w:p w:rsidR="00E13A48" w:rsidRDefault="00656D49">
      <w:pPr>
        <w:rPr>
          <w:b/>
          <w:bCs/>
          <w:u w:val="single"/>
        </w:rPr>
      </w:pPr>
      <w:r>
        <w:rPr>
          <w:b/>
          <w:bCs/>
          <w:u w:val="single"/>
        </w:rPr>
        <w:t>Example 9:</w:t>
      </w:r>
    </w:p>
    <w:p w:rsidR="00E13A48" w:rsidRDefault="00656D49">
      <w:pPr>
        <w:rPr>
          <w:i/>
          <w:iCs/>
        </w:rPr>
      </w:pPr>
      <w:r>
        <w:t xml:space="preserve">Take the data from Example 1, and calculate seasonal indices by using </w:t>
      </w:r>
      <w:r>
        <w:rPr>
          <w:i/>
          <w:iCs/>
        </w:rPr>
        <w:t>‘link relative method’.</w:t>
      </w:r>
    </w:p>
    <w:p w:rsidR="00E13A48" w:rsidRDefault="00E13A48"/>
    <w:p w:rsidR="00E13A48" w:rsidRDefault="00656D49">
      <w:pPr>
        <w:rPr>
          <w:b/>
          <w:bCs/>
          <w:u w:val="single"/>
        </w:rPr>
      </w:pPr>
      <w:r>
        <w:rPr>
          <w:b/>
          <w:bCs/>
          <w:u w:val="single"/>
        </w:rPr>
        <w:t>Solution:</w:t>
      </w:r>
    </w:p>
    <w:p w:rsidR="00E13A48" w:rsidRDefault="00656D49">
      <w:r>
        <w:t>The observed values are converted into price relatives or link relatives using the following formula:</w:t>
      </w:r>
    </w:p>
    <w:p w:rsidR="00E13A48" w:rsidRDefault="00E13A48"/>
    <w:tbl>
      <w:tblPr>
        <w:tblW w:w="0" w:type="auto"/>
        <w:jc w:val="center"/>
        <w:tblLook w:val="0000"/>
      </w:tblPr>
      <w:tblGrid>
        <w:gridCol w:w="2660"/>
        <w:gridCol w:w="4428"/>
      </w:tblGrid>
      <w:tr w:rsidR="00E13A48">
        <w:trPr>
          <w:cantSplit/>
          <w:jc w:val="center"/>
        </w:trPr>
        <w:tc>
          <w:tcPr>
            <w:tcW w:w="1616" w:type="dxa"/>
          </w:tcPr>
          <w:p w:rsidR="00E13A48" w:rsidRDefault="00656D49">
            <w:r w:rsidRPr="00E13A48">
              <w:rPr>
                <w:position w:val="-30"/>
              </w:rPr>
              <w:object w:dxaOrig="2439" w:dyaOrig="700">
                <v:shape id="_x0000_i1051" type="#_x0000_t75" style="width:122.25pt;height:35.25pt" o:ole="">
                  <v:imagedata r:id="rId60" o:title=""/>
                </v:shape>
                <o:OLEObject Type="Embed" ProgID="Equation.3" ShapeID="_x0000_i1051" DrawAspect="Content" ObjectID="_1509137542" r:id="rId61"/>
              </w:object>
            </w:r>
          </w:p>
        </w:tc>
        <w:tc>
          <w:tcPr>
            <w:tcW w:w="4428" w:type="dxa"/>
          </w:tcPr>
          <w:p w:rsidR="00E13A48" w:rsidRDefault="00656D49">
            <w:r>
              <w:t>Where P</w:t>
            </w:r>
            <w:r>
              <w:rPr>
                <w:vertAlign w:val="subscript"/>
              </w:rPr>
              <w:t>n</w:t>
            </w:r>
            <w:r>
              <w:t xml:space="preserve"> is the value of current year</w:t>
            </w:r>
          </w:p>
          <w:p w:rsidR="00E13A48" w:rsidRDefault="00656D49">
            <w:r>
              <w:tab/>
              <w:t>P</w:t>
            </w:r>
            <w:r>
              <w:rPr>
                <w:vertAlign w:val="subscript"/>
              </w:rPr>
              <w:t>o</w:t>
            </w:r>
            <w:r>
              <w:t xml:space="preserve"> is the value of base year</w:t>
            </w:r>
          </w:p>
        </w:tc>
      </w:tr>
    </w:tbl>
    <w:p w:rsidR="00E13A48" w:rsidRDefault="00E13A48"/>
    <w:p w:rsidR="00E13A48" w:rsidRDefault="00656D49">
      <w:proofErr w:type="gramStart"/>
      <w:r>
        <w:t>and</w:t>
      </w:r>
      <w:proofErr w:type="gramEnd"/>
      <w:r>
        <w:t xml:space="preserve"> then the link relatives are converted into chain indices (chaining process) using the following formula:</w:t>
      </w:r>
    </w:p>
    <w:p w:rsidR="00E13A48" w:rsidRDefault="00E13A48"/>
    <w:tbl>
      <w:tblPr>
        <w:tblW w:w="0" w:type="auto"/>
        <w:jc w:val="center"/>
        <w:tblLook w:val="0000"/>
      </w:tblPr>
      <w:tblGrid>
        <w:gridCol w:w="4073"/>
        <w:gridCol w:w="3238"/>
      </w:tblGrid>
      <w:tr w:rsidR="00E13A48">
        <w:trPr>
          <w:cantSplit/>
          <w:jc w:val="center"/>
        </w:trPr>
        <w:tc>
          <w:tcPr>
            <w:tcW w:w="4073" w:type="dxa"/>
          </w:tcPr>
          <w:p w:rsidR="00E13A48" w:rsidRDefault="00656D49">
            <w:pPr>
              <w:jc w:val="center"/>
            </w:pPr>
            <w:r>
              <w:t xml:space="preserve">= </w:t>
            </w:r>
            <w:r>
              <w:rPr>
                <w:i/>
                <w:iCs/>
              </w:rPr>
              <w:t>(L.R. × C.I. of preceding year) ÷ 100</w:t>
            </w:r>
          </w:p>
          <w:p w:rsidR="00E13A48" w:rsidRDefault="00E13A48"/>
        </w:tc>
        <w:tc>
          <w:tcPr>
            <w:tcW w:w="3238" w:type="dxa"/>
          </w:tcPr>
          <w:p w:rsidR="00E13A48" w:rsidRDefault="00656D49">
            <w:r>
              <w:t>Where L.R. is the link relative</w:t>
            </w:r>
          </w:p>
          <w:p w:rsidR="00E13A48" w:rsidRDefault="00656D49">
            <w:r>
              <w:tab/>
              <w:t>C.I. is the chain index</w:t>
            </w:r>
          </w:p>
        </w:tc>
      </w:tr>
    </w:tbl>
    <w:p w:rsidR="00E13A48" w:rsidRDefault="00E13A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9"/>
        <w:gridCol w:w="1196"/>
        <w:gridCol w:w="1196"/>
        <w:gridCol w:w="1196"/>
        <w:gridCol w:w="1196"/>
        <w:gridCol w:w="996"/>
      </w:tblGrid>
      <w:tr w:rsidR="00E13A48">
        <w:trPr>
          <w:cantSplit/>
          <w:jc w:val="center"/>
        </w:trPr>
        <w:tc>
          <w:tcPr>
            <w:tcW w:w="1649" w:type="dxa"/>
            <w:vMerge w:val="restart"/>
            <w:vAlign w:val="center"/>
          </w:tcPr>
          <w:p w:rsidR="00E13A48" w:rsidRDefault="00656D49">
            <w:pPr>
              <w:pStyle w:val="Heading1"/>
            </w:pPr>
            <w:r>
              <w:t>Year</w:t>
            </w:r>
          </w:p>
        </w:tc>
        <w:tc>
          <w:tcPr>
            <w:tcW w:w="4784" w:type="dxa"/>
            <w:gridSpan w:val="4"/>
          </w:tcPr>
          <w:p w:rsidR="00E13A48" w:rsidRDefault="00656D49">
            <w:pPr>
              <w:pStyle w:val="Heading1"/>
            </w:pPr>
            <w:r>
              <w:t>Quarter</w:t>
            </w:r>
          </w:p>
        </w:tc>
        <w:tc>
          <w:tcPr>
            <w:tcW w:w="996" w:type="dxa"/>
            <w:vMerge w:val="restart"/>
            <w:vAlign w:val="center"/>
          </w:tcPr>
          <w:p w:rsidR="00E13A48" w:rsidRDefault="00656D49">
            <w:pPr>
              <w:pStyle w:val="Heading1"/>
            </w:pPr>
            <w:r>
              <w:t>Total</w:t>
            </w:r>
          </w:p>
        </w:tc>
      </w:tr>
      <w:tr w:rsidR="00E13A48">
        <w:trPr>
          <w:cantSplit/>
          <w:jc w:val="center"/>
        </w:trPr>
        <w:tc>
          <w:tcPr>
            <w:tcW w:w="1649" w:type="dxa"/>
            <w:vMerge/>
            <w:tcBorders>
              <w:bottom w:val="single" w:sz="4" w:space="0" w:color="auto"/>
            </w:tcBorders>
          </w:tcPr>
          <w:p w:rsidR="00E13A48" w:rsidRDefault="00E13A48">
            <w:pPr>
              <w:jc w:val="center"/>
              <w:rPr>
                <w:b/>
                <w:bCs/>
              </w:rPr>
            </w:pPr>
          </w:p>
        </w:tc>
        <w:tc>
          <w:tcPr>
            <w:tcW w:w="1196" w:type="dxa"/>
            <w:tcBorders>
              <w:bottom w:val="single" w:sz="4" w:space="0" w:color="auto"/>
            </w:tcBorders>
          </w:tcPr>
          <w:p w:rsidR="00E13A48" w:rsidRDefault="00656D49">
            <w:pPr>
              <w:jc w:val="center"/>
              <w:rPr>
                <w:b/>
                <w:bCs/>
              </w:rPr>
            </w:pPr>
            <w:r>
              <w:rPr>
                <w:b/>
                <w:bCs/>
              </w:rPr>
              <w:t>I</w:t>
            </w:r>
          </w:p>
        </w:tc>
        <w:tc>
          <w:tcPr>
            <w:tcW w:w="1196" w:type="dxa"/>
            <w:tcBorders>
              <w:bottom w:val="single" w:sz="4" w:space="0" w:color="auto"/>
            </w:tcBorders>
          </w:tcPr>
          <w:p w:rsidR="00E13A48" w:rsidRDefault="00656D49">
            <w:pPr>
              <w:pStyle w:val="Heading1"/>
            </w:pPr>
            <w:r>
              <w:t>II</w:t>
            </w:r>
          </w:p>
        </w:tc>
        <w:tc>
          <w:tcPr>
            <w:tcW w:w="1196" w:type="dxa"/>
            <w:tcBorders>
              <w:bottom w:val="single" w:sz="4" w:space="0" w:color="auto"/>
            </w:tcBorders>
          </w:tcPr>
          <w:p w:rsidR="00E13A48" w:rsidRDefault="00656D49">
            <w:pPr>
              <w:jc w:val="center"/>
              <w:rPr>
                <w:b/>
                <w:bCs/>
              </w:rPr>
            </w:pPr>
            <w:r>
              <w:rPr>
                <w:b/>
                <w:bCs/>
              </w:rPr>
              <w:t>III</w:t>
            </w:r>
          </w:p>
        </w:tc>
        <w:tc>
          <w:tcPr>
            <w:tcW w:w="1196" w:type="dxa"/>
            <w:tcBorders>
              <w:bottom w:val="single" w:sz="4" w:space="0" w:color="auto"/>
            </w:tcBorders>
          </w:tcPr>
          <w:p w:rsidR="00E13A48" w:rsidRDefault="00656D49">
            <w:pPr>
              <w:jc w:val="center"/>
              <w:rPr>
                <w:b/>
                <w:bCs/>
              </w:rPr>
            </w:pPr>
            <w:r>
              <w:rPr>
                <w:b/>
                <w:bCs/>
              </w:rPr>
              <w:t>IV</w:t>
            </w:r>
          </w:p>
        </w:tc>
        <w:tc>
          <w:tcPr>
            <w:tcW w:w="996" w:type="dxa"/>
            <w:vMerge/>
            <w:tcBorders>
              <w:bottom w:val="single" w:sz="4" w:space="0" w:color="auto"/>
            </w:tcBorders>
          </w:tcPr>
          <w:p w:rsidR="00E13A48" w:rsidRDefault="00E13A48">
            <w:pPr>
              <w:jc w:val="center"/>
              <w:rPr>
                <w:b/>
                <w:bCs/>
              </w:rPr>
            </w:pPr>
          </w:p>
        </w:tc>
      </w:tr>
      <w:tr w:rsidR="00E13A48">
        <w:trPr>
          <w:jc w:val="center"/>
        </w:trPr>
        <w:tc>
          <w:tcPr>
            <w:tcW w:w="1649" w:type="dxa"/>
            <w:tcBorders>
              <w:bottom w:val="nil"/>
            </w:tcBorders>
          </w:tcPr>
          <w:p w:rsidR="00E13A48" w:rsidRDefault="00656D49">
            <w:r>
              <w:t>2003</w:t>
            </w:r>
          </w:p>
        </w:tc>
        <w:tc>
          <w:tcPr>
            <w:tcW w:w="1196" w:type="dxa"/>
            <w:tcBorders>
              <w:bottom w:val="nil"/>
            </w:tcBorders>
          </w:tcPr>
          <w:p w:rsidR="00E13A48" w:rsidRDefault="00656D49">
            <w:pPr>
              <w:jc w:val="center"/>
            </w:pPr>
            <w:r>
              <w:t>–</w:t>
            </w:r>
          </w:p>
        </w:tc>
        <w:tc>
          <w:tcPr>
            <w:tcW w:w="1196" w:type="dxa"/>
            <w:tcBorders>
              <w:bottom w:val="nil"/>
            </w:tcBorders>
          </w:tcPr>
          <w:p w:rsidR="00E13A48" w:rsidRDefault="00656D49">
            <w:pPr>
              <w:jc w:val="center"/>
            </w:pPr>
            <w:r>
              <w:t>163.01%</w:t>
            </w:r>
          </w:p>
        </w:tc>
        <w:tc>
          <w:tcPr>
            <w:tcW w:w="1196" w:type="dxa"/>
            <w:tcBorders>
              <w:bottom w:val="nil"/>
            </w:tcBorders>
          </w:tcPr>
          <w:p w:rsidR="00E13A48" w:rsidRDefault="00656D49">
            <w:pPr>
              <w:jc w:val="center"/>
            </w:pPr>
            <w:r>
              <w:t>180.67%</w:t>
            </w:r>
          </w:p>
        </w:tc>
        <w:tc>
          <w:tcPr>
            <w:tcW w:w="1196" w:type="dxa"/>
            <w:tcBorders>
              <w:bottom w:val="nil"/>
            </w:tcBorders>
          </w:tcPr>
          <w:p w:rsidR="00E13A48" w:rsidRDefault="00656D49">
            <w:pPr>
              <w:jc w:val="center"/>
            </w:pPr>
            <w:r>
              <w:t>79.53%</w:t>
            </w:r>
          </w:p>
        </w:tc>
        <w:tc>
          <w:tcPr>
            <w:tcW w:w="996" w:type="dxa"/>
            <w:tcBorders>
              <w:bottom w:val="nil"/>
            </w:tcBorders>
          </w:tcPr>
          <w:p w:rsidR="00E13A48" w:rsidRDefault="00E13A48">
            <w:pPr>
              <w:jc w:val="center"/>
            </w:pPr>
          </w:p>
        </w:tc>
      </w:tr>
      <w:tr w:rsidR="00E13A48">
        <w:trPr>
          <w:jc w:val="center"/>
        </w:trPr>
        <w:tc>
          <w:tcPr>
            <w:tcW w:w="1649" w:type="dxa"/>
            <w:tcBorders>
              <w:top w:val="nil"/>
              <w:bottom w:val="nil"/>
            </w:tcBorders>
          </w:tcPr>
          <w:p w:rsidR="00E13A48" w:rsidRDefault="00656D49">
            <w:r>
              <w:t>2004</w:t>
            </w:r>
          </w:p>
        </w:tc>
        <w:tc>
          <w:tcPr>
            <w:tcW w:w="1196" w:type="dxa"/>
            <w:tcBorders>
              <w:top w:val="nil"/>
              <w:bottom w:val="nil"/>
            </w:tcBorders>
          </w:tcPr>
          <w:p w:rsidR="00E13A48" w:rsidRDefault="00656D49">
            <w:pPr>
              <w:jc w:val="center"/>
            </w:pPr>
            <w:r>
              <w:t>107.02%</w:t>
            </w:r>
          </w:p>
        </w:tc>
        <w:tc>
          <w:tcPr>
            <w:tcW w:w="1196" w:type="dxa"/>
            <w:tcBorders>
              <w:top w:val="nil"/>
              <w:bottom w:val="nil"/>
            </w:tcBorders>
          </w:tcPr>
          <w:p w:rsidR="00E13A48" w:rsidRDefault="00656D49">
            <w:pPr>
              <w:jc w:val="center"/>
            </w:pPr>
            <w:r>
              <w:t>116.58</w:t>
            </w:r>
          </w:p>
        </w:tc>
        <w:tc>
          <w:tcPr>
            <w:tcW w:w="1196" w:type="dxa"/>
            <w:tcBorders>
              <w:top w:val="nil"/>
              <w:bottom w:val="nil"/>
            </w:tcBorders>
          </w:tcPr>
          <w:p w:rsidR="00E13A48" w:rsidRDefault="00656D49">
            <w:pPr>
              <w:jc w:val="center"/>
            </w:pPr>
            <w:r>
              <w:t>109.53</w:t>
            </w:r>
          </w:p>
        </w:tc>
        <w:tc>
          <w:tcPr>
            <w:tcW w:w="1196" w:type="dxa"/>
            <w:tcBorders>
              <w:top w:val="nil"/>
              <w:bottom w:val="nil"/>
            </w:tcBorders>
          </w:tcPr>
          <w:p w:rsidR="00E13A48" w:rsidRDefault="00656D49">
            <w:pPr>
              <w:jc w:val="center"/>
            </w:pPr>
            <w:r>
              <w:t>84.17</w:t>
            </w:r>
          </w:p>
        </w:tc>
        <w:tc>
          <w:tcPr>
            <w:tcW w:w="996" w:type="dxa"/>
            <w:tcBorders>
              <w:top w:val="nil"/>
              <w:bottom w:val="nil"/>
            </w:tcBorders>
          </w:tcPr>
          <w:p w:rsidR="00E13A48" w:rsidRDefault="00E13A48">
            <w:pPr>
              <w:jc w:val="center"/>
            </w:pPr>
          </w:p>
        </w:tc>
      </w:tr>
      <w:tr w:rsidR="00E13A48">
        <w:trPr>
          <w:jc w:val="center"/>
        </w:trPr>
        <w:tc>
          <w:tcPr>
            <w:tcW w:w="1649" w:type="dxa"/>
            <w:tcBorders>
              <w:top w:val="nil"/>
            </w:tcBorders>
          </w:tcPr>
          <w:p w:rsidR="00E13A48" w:rsidRDefault="00656D49">
            <w:r>
              <w:t>2005</w:t>
            </w:r>
          </w:p>
        </w:tc>
        <w:tc>
          <w:tcPr>
            <w:tcW w:w="1196" w:type="dxa"/>
            <w:tcBorders>
              <w:top w:val="nil"/>
            </w:tcBorders>
          </w:tcPr>
          <w:p w:rsidR="00E13A48" w:rsidRDefault="00656D49">
            <w:pPr>
              <w:jc w:val="center"/>
            </w:pPr>
            <w:r>
              <w:t>111.36</w:t>
            </w:r>
          </w:p>
        </w:tc>
        <w:tc>
          <w:tcPr>
            <w:tcW w:w="1196" w:type="dxa"/>
            <w:tcBorders>
              <w:top w:val="nil"/>
            </w:tcBorders>
          </w:tcPr>
          <w:p w:rsidR="00E13A48" w:rsidRDefault="00656D49">
            <w:pPr>
              <w:jc w:val="center"/>
            </w:pPr>
            <w:r>
              <w:t>59.97</w:t>
            </w:r>
          </w:p>
        </w:tc>
        <w:tc>
          <w:tcPr>
            <w:tcW w:w="1196" w:type="dxa"/>
            <w:tcBorders>
              <w:top w:val="nil"/>
            </w:tcBorders>
          </w:tcPr>
          <w:p w:rsidR="00E13A48" w:rsidRDefault="00656D49">
            <w:pPr>
              <w:jc w:val="center"/>
            </w:pPr>
            <w:r>
              <w:t>137.82</w:t>
            </w:r>
          </w:p>
        </w:tc>
        <w:tc>
          <w:tcPr>
            <w:tcW w:w="1196" w:type="dxa"/>
            <w:tcBorders>
              <w:top w:val="nil"/>
            </w:tcBorders>
          </w:tcPr>
          <w:p w:rsidR="00E13A48" w:rsidRDefault="00656D49">
            <w:pPr>
              <w:jc w:val="center"/>
            </w:pPr>
            <w:r>
              <w:t>110.50</w:t>
            </w:r>
          </w:p>
        </w:tc>
        <w:tc>
          <w:tcPr>
            <w:tcW w:w="996" w:type="dxa"/>
            <w:tcBorders>
              <w:top w:val="nil"/>
              <w:bottom w:val="nil"/>
            </w:tcBorders>
          </w:tcPr>
          <w:p w:rsidR="00E13A48" w:rsidRDefault="00E13A48">
            <w:pPr>
              <w:jc w:val="center"/>
            </w:pPr>
          </w:p>
        </w:tc>
      </w:tr>
      <w:tr w:rsidR="00E13A48">
        <w:trPr>
          <w:jc w:val="center"/>
        </w:trPr>
        <w:tc>
          <w:tcPr>
            <w:tcW w:w="1649" w:type="dxa"/>
            <w:vAlign w:val="center"/>
          </w:tcPr>
          <w:p w:rsidR="00E13A48" w:rsidRDefault="00656D49">
            <w:r>
              <w:t>Median</w:t>
            </w:r>
          </w:p>
          <w:p w:rsidR="00E13A48" w:rsidRDefault="00656D49">
            <w:r>
              <w:t>(link relative)</w:t>
            </w:r>
          </w:p>
        </w:tc>
        <w:tc>
          <w:tcPr>
            <w:tcW w:w="1196" w:type="dxa"/>
            <w:vAlign w:val="center"/>
          </w:tcPr>
          <w:p w:rsidR="00E13A48" w:rsidRDefault="00656D49">
            <w:pPr>
              <w:jc w:val="center"/>
            </w:pPr>
            <w:r>
              <w:t>109.19</w:t>
            </w:r>
          </w:p>
        </w:tc>
        <w:tc>
          <w:tcPr>
            <w:tcW w:w="1196" w:type="dxa"/>
            <w:vAlign w:val="center"/>
          </w:tcPr>
          <w:p w:rsidR="00E13A48" w:rsidRDefault="00656D49">
            <w:pPr>
              <w:jc w:val="center"/>
            </w:pPr>
            <w:r>
              <w:t>116.58</w:t>
            </w:r>
          </w:p>
        </w:tc>
        <w:tc>
          <w:tcPr>
            <w:tcW w:w="1196" w:type="dxa"/>
            <w:vAlign w:val="center"/>
          </w:tcPr>
          <w:p w:rsidR="00E13A48" w:rsidRDefault="00656D49">
            <w:pPr>
              <w:jc w:val="center"/>
            </w:pPr>
            <w:r>
              <w:t>137.82</w:t>
            </w:r>
          </w:p>
        </w:tc>
        <w:tc>
          <w:tcPr>
            <w:tcW w:w="1196" w:type="dxa"/>
            <w:vAlign w:val="center"/>
          </w:tcPr>
          <w:p w:rsidR="00E13A48" w:rsidRDefault="00656D49">
            <w:pPr>
              <w:jc w:val="center"/>
            </w:pPr>
            <w:r>
              <w:t>84.17</w:t>
            </w:r>
          </w:p>
        </w:tc>
        <w:tc>
          <w:tcPr>
            <w:tcW w:w="996" w:type="dxa"/>
            <w:tcBorders>
              <w:top w:val="nil"/>
            </w:tcBorders>
          </w:tcPr>
          <w:p w:rsidR="00E13A48" w:rsidRDefault="00E13A48">
            <w:pPr>
              <w:jc w:val="center"/>
            </w:pPr>
          </w:p>
        </w:tc>
      </w:tr>
      <w:tr w:rsidR="00E13A48">
        <w:trPr>
          <w:jc w:val="center"/>
        </w:trPr>
        <w:tc>
          <w:tcPr>
            <w:tcW w:w="1649" w:type="dxa"/>
          </w:tcPr>
          <w:p w:rsidR="00E13A48" w:rsidRDefault="00656D49">
            <w:r>
              <w:t>Chain Index</w:t>
            </w:r>
          </w:p>
        </w:tc>
        <w:tc>
          <w:tcPr>
            <w:tcW w:w="1196" w:type="dxa"/>
          </w:tcPr>
          <w:p w:rsidR="00E13A48" w:rsidRDefault="00656D49">
            <w:pPr>
              <w:jc w:val="center"/>
            </w:pPr>
            <w:r>
              <w:t>100</w:t>
            </w:r>
          </w:p>
        </w:tc>
        <w:tc>
          <w:tcPr>
            <w:tcW w:w="1196" w:type="dxa"/>
          </w:tcPr>
          <w:p w:rsidR="00E13A48" w:rsidRDefault="00656D49">
            <w:pPr>
              <w:jc w:val="center"/>
            </w:pPr>
            <w:r>
              <w:t>116.58</w:t>
            </w:r>
          </w:p>
        </w:tc>
        <w:tc>
          <w:tcPr>
            <w:tcW w:w="1196" w:type="dxa"/>
          </w:tcPr>
          <w:p w:rsidR="00E13A48" w:rsidRDefault="00656D49">
            <w:pPr>
              <w:jc w:val="center"/>
            </w:pPr>
            <w:r>
              <w:t>160.67</w:t>
            </w:r>
          </w:p>
        </w:tc>
        <w:tc>
          <w:tcPr>
            <w:tcW w:w="1196" w:type="dxa"/>
          </w:tcPr>
          <w:p w:rsidR="00E13A48" w:rsidRDefault="00656D49">
            <w:pPr>
              <w:jc w:val="center"/>
            </w:pPr>
            <w:r>
              <w:t>135.24</w:t>
            </w:r>
          </w:p>
        </w:tc>
        <w:tc>
          <w:tcPr>
            <w:tcW w:w="996" w:type="dxa"/>
          </w:tcPr>
          <w:p w:rsidR="00E13A48" w:rsidRDefault="00656D49">
            <w:pPr>
              <w:jc w:val="center"/>
            </w:pPr>
            <w:r>
              <w:t>512.49</w:t>
            </w:r>
          </w:p>
        </w:tc>
      </w:tr>
      <w:tr w:rsidR="00E13A48">
        <w:trPr>
          <w:jc w:val="center"/>
        </w:trPr>
        <w:tc>
          <w:tcPr>
            <w:tcW w:w="1649" w:type="dxa"/>
          </w:tcPr>
          <w:p w:rsidR="00E13A48" w:rsidRDefault="00656D49">
            <w:r>
              <w:t>Adj. C. I.</w:t>
            </w:r>
          </w:p>
        </w:tc>
        <w:tc>
          <w:tcPr>
            <w:tcW w:w="1196" w:type="dxa"/>
          </w:tcPr>
          <w:p w:rsidR="00E13A48" w:rsidRDefault="00656D49">
            <w:pPr>
              <w:jc w:val="center"/>
              <w:rPr>
                <w:vertAlign w:val="superscript"/>
              </w:rPr>
            </w:pPr>
            <w:r>
              <w:t>78.05%</w:t>
            </w:r>
            <w:r>
              <w:rPr>
                <w:vertAlign w:val="superscript"/>
              </w:rPr>
              <w:t>*</w:t>
            </w:r>
          </w:p>
        </w:tc>
        <w:tc>
          <w:tcPr>
            <w:tcW w:w="1196" w:type="dxa"/>
          </w:tcPr>
          <w:p w:rsidR="00E13A48" w:rsidRDefault="00656D49">
            <w:pPr>
              <w:jc w:val="center"/>
            </w:pPr>
            <w:r>
              <w:t>90.99%</w:t>
            </w:r>
          </w:p>
        </w:tc>
        <w:tc>
          <w:tcPr>
            <w:tcW w:w="1196" w:type="dxa"/>
          </w:tcPr>
          <w:p w:rsidR="00E13A48" w:rsidRDefault="00656D49">
            <w:pPr>
              <w:jc w:val="center"/>
            </w:pPr>
            <w:r>
              <w:t>125.40%</w:t>
            </w:r>
          </w:p>
        </w:tc>
        <w:tc>
          <w:tcPr>
            <w:tcW w:w="1196" w:type="dxa"/>
          </w:tcPr>
          <w:p w:rsidR="00E13A48" w:rsidRDefault="00656D49">
            <w:pPr>
              <w:jc w:val="center"/>
            </w:pPr>
            <w:r>
              <w:t>105.56%</w:t>
            </w:r>
          </w:p>
        </w:tc>
        <w:tc>
          <w:tcPr>
            <w:tcW w:w="996" w:type="dxa"/>
          </w:tcPr>
          <w:p w:rsidR="00E13A48" w:rsidRDefault="00656D49">
            <w:pPr>
              <w:jc w:val="center"/>
            </w:pPr>
            <w:r>
              <w:t>400.00</w:t>
            </w:r>
          </w:p>
        </w:tc>
      </w:tr>
    </w:tbl>
    <w:p w:rsidR="00E13A48" w:rsidRDefault="00656D49">
      <w:pPr>
        <w:ind w:left="720"/>
        <w:rPr>
          <w:sz w:val="20"/>
        </w:rPr>
      </w:pPr>
      <w:r>
        <w:rPr>
          <w:vertAlign w:val="superscript"/>
        </w:rPr>
        <w:t>*</w:t>
      </w:r>
      <w:r>
        <w:t xml:space="preserve"> </w:t>
      </w:r>
      <w:r>
        <w:rPr>
          <w:sz w:val="20"/>
        </w:rPr>
        <w:t>Adjusted chain index for QI: 100 ÷ 512.49 × 400 = 78.05, and so for other quarters.</w:t>
      </w:r>
    </w:p>
    <w:p w:rsidR="00E13A48" w:rsidRDefault="00E13A48"/>
    <w:p w:rsidR="00A93349" w:rsidRDefault="00A93349"/>
    <w:p w:rsidR="00A93349" w:rsidRDefault="00A93349"/>
    <w:p w:rsidR="00A93349" w:rsidRDefault="00A93349"/>
    <w:p w:rsidR="00E13A48" w:rsidRDefault="00656D49">
      <w:pPr>
        <w:numPr>
          <w:ilvl w:val="0"/>
          <w:numId w:val="11"/>
        </w:numPr>
      </w:pPr>
      <w:r>
        <w:rPr>
          <w:b/>
          <w:bCs/>
          <w:u w:val="single"/>
        </w:rPr>
        <w:lastRenderedPageBreak/>
        <w:t>Ratio to Moving Average Method:</w:t>
      </w:r>
      <w:r>
        <w:t xml:space="preserve"> A 12-month or 4-quarter moving average centred is computed.  The observed values are divided by the corresponding centred moving average and the results are expressed in percentage:</w:t>
      </w:r>
    </w:p>
    <w:p w:rsidR="00E13A48" w:rsidRDefault="00E13A48"/>
    <w:p w:rsidR="00E13A48" w:rsidRDefault="00656D49">
      <w:pPr>
        <w:jc w:val="center"/>
      </w:pPr>
      <w:r w:rsidRPr="00E13A48">
        <w:rPr>
          <w:b/>
          <w:bCs/>
          <w:position w:val="-28"/>
          <w:sz w:val="20"/>
        </w:rPr>
        <w:object w:dxaOrig="4540" w:dyaOrig="680">
          <v:shape id="_x0000_i1052" type="#_x0000_t75" style="width:227.25pt;height:33.75pt" o:ole="">
            <v:imagedata r:id="rId62" o:title=""/>
          </v:shape>
          <o:OLEObject Type="Embed" ProgID="Equation.3" ShapeID="_x0000_i1052" DrawAspect="Content" ObjectID="_1509137543" r:id="rId63"/>
        </w:object>
      </w:r>
    </w:p>
    <w:p w:rsidR="00E13A48" w:rsidRDefault="00E13A48"/>
    <w:p w:rsidR="00E13A48" w:rsidRDefault="00656D49">
      <w:pPr>
        <w:pStyle w:val="BodyTextIndent"/>
      </w:pPr>
      <w:r>
        <w:t>The monthly or quarterly averages of these percentages are found out.  The adjusted values are the indices of the seasonal variations.</w:t>
      </w:r>
    </w:p>
    <w:p w:rsidR="00E13A48" w:rsidRDefault="00E13A48"/>
    <w:p w:rsidR="00E13A48" w:rsidRDefault="00656D49">
      <w:pPr>
        <w:rPr>
          <w:b/>
          <w:bCs/>
          <w:u w:val="single"/>
        </w:rPr>
      </w:pPr>
      <w:r>
        <w:rPr>
          <w:b/>
          <w:bCs/>
          <w:u w:val="single"/>
        </w:rPr>
        <w:t>Example 10:</w:t>
      </w:r>
    </w:p>
    <w:p w:rsidR="00E13A48" w:rsidRDefault="00656D49">
      <w:pPr>
        <w:rPr>
          <w:i/>
          <w:iCs/>
        </w:rPr>
      </w:pPr>
      <w:r>
        <w:t xml:space="preserve">Take data from Example 1 and calculate seasonal indices using </w:t>
      </w:r>
      <w:r>
        <w:rPr>
          <w:i/>
          <w:iCs/>
        </w:rPr>
        <w:t>‘ratio to moving average method’.</w:t>
      </w:r>
    </w:p>
    <w:p w:rsidR="00E13A48" w:rsidRDefault="00E13A48"/>
    <w:p w:rsidR="00E13A48" w:rsidRDefault="00656D49">
      <w:pPr>
        <w:rPr>
          <w:b/>
          <w:bCs/>
          <w:u w:val="single"/>
        </w:rPr>
      </w:pPr>
      <w:r>
        <w:rPr>
          <w:b/>
          <w:bCs/>
          <w:u w:val="single"/>
        </w:rPr>
        <w:t>Solution:</w:t>
      </w:r>
    </w:p>
    <w:p w:rsidR="00E13A48" w:rsidRDefault="00E13A48"/>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54"/>
        <w:gridCol w:w="616"/>
        <w:gridCol w:w="1191"/>
        <w:gridCol w:w="1191"/>
        <w:gridCol w:w="1191"/>
        <w:gridCol w:w="998"/>
        <w:gridCol w:w="766"/>
        <w:gridCol w:w="766"/>
        <w:gridCol w:w="666"/>
      </w:tblGrid>
      <w:tr w:rsidR="00E13A48">
        <w:trPr>
          <w:cantSplit/>
          <w:jc w:val="center"/>
        </w:trPr>
        <w:tc>
          <w:tcPr>
            <w:tcW w:w="969" w:type="dxa"/>
            <w:gridSpan w:val="2"/>
            <w:vMerge w:val="restart"/>
            <w:tcMar>
              <w:left w:w="43" w:type="dxa"/>
              <w:right w:w="43" w:type="dxa"/>
            </w:tcMar>
            <w:vAlign w:val="center"/>
          </w:tcPr>
          <w:p w:rsidR="00E13A48" w:rsidRDefault="00656D49">
            <w:pPr>
              <w:jc w:val="center"/>
              <w:rPr>
                <w:b/>
                <w:bCs/>
                <w:sz w:val="20"/>
              </w:rPr>
            </w:pPr>
            <w:r>
              <w:rPr>
                <w:b/>
                <w:bCs/>
                <w:sz w:val="20"/>
              </w:rPr>
              <w:t>Quarter</w:t>
            </w:r>
          </w:p>
        </w:tc>
        <w:tc>
          <w:tcPr>
            <w:tcW w:w="616" w:type="dxa"/>
            <w:vMerge w:val="restart"/>
            <w:tcMar>
              <w:left w:w="43" w:type="dxa"/>
              <w:right w:w="43" w:type="dxa"/>
            </w:tcMar>
            <w:vAlign w:val="center"/>
          </w:tcPr>
          <w:p w:rsidR="00E13A48" w:rsidRDefault="00656D49">
            <w:pPr>
              <w:jc w:val="center"/>
              <w:rPr>
                <w:b/>
                <w:bCs/>
                <w:i/>
                <w:iCs/>
                <w:sz w:val="20"/>
              </w:rPr>
            </w:pPr>
            <w:r>
              <w:rPr>
                <w:b/>
                <w:bCs/>
                <w:i/>
                <w:iCs/>
                <w:sz w:val="20"/>
              </w:rPr>
              <w:t>y</w:t>
            </w:r>
          </w:p>
        </w:tc>
        <w:tc>
          <w:tcPr>
            <w:tcW w:w="1191" w:type="dxa"/>
            <w:vMerge w:val="restart"/>
            <w:tcMar>
              <w:left w:w="43" w:type="dxa"/>
              <w:right w:w="43" w:type="dxa"/>
            </w:tcMar>
            <w:vAlign w:val="center"/>
          </w:tcPr>
          <w:p w:rsidR="00E13A48" w:rsidRDefault="00656D49">
            <w:pPr>
              <w:jc w:val="center"/>
              <w:rPr>
                <w:b/>
                <w:bCs/>
                <w:sz w:val="20"/>
              </w:rPr>
            </w:pPr>
            <w:r>
              <w:rPr>
                <w:b/>
                <w:bCs/>
                <w:sz w:val="20"/>
              </w:rPr>
              <w:t>4-Quarter</w:t>
            </w:r>
          </w:p>
          <w:p w:rsidR="00E13A48" w:rsidRDefault="00656D49">
            <w:pPr>
              <w:jc w:val="center"/>
              <w:rPr>
                <w:b/>
                <w:bCs/>
                <w:sz w:val="20"/>
              </w:rPr>
            </w:pPr>
            <w:r>
              <w:rPr>
                <w:b/>
                <w:bCs/>
                <w:sz w:val="20"/>
              </w:rPr>
              <w:t>Moving</w:t>
            </w:r>
          </w:p>
          <w:p w:rsidR="00E13A48" w:rsidRDefault="00656D49">
            <w:pPr>
              <w:jc w:val="center"/>
              <w:rPr>
                <w:b/>
                <w:bCs/>
                <w:sz w:val="20"/>
              </w:rPr>
            </w:pPr>
            <w:r>
              <w:rPr>
                <w:b/>
                <w:bCs/>
                <w:sz w:val="20"/>
              </w:rPr>
              <w:t>Total</w:t>
            </w:r>
          </w:p>
        </w:tc>
        <w:tc>
          <w:tcPr>
            <w:tcW w:w="1191" w:type="dxa"/>
            <w:vMerge w:val="restart"/>
            <w:tcMar>
              <w:left w:w="43" w:type="dxa"/>
              <w:right w:w="43" w:type="dxa"/>
            </w:tcMar>
            <w:vAlign w:val="center"/>
          </w:tcPr>
          <w:p w:rsidR="00E13A48" w:rsidRDefault="00656D49">
            <w:pPr>
              <w:jc w:val="center"/>
              <w:rPr>
                <w:b/>
                <w:bCs/>
                <w:sz w:val="20"/>
              </w:rPr>
            </w:pPr>
            <w:r>
              <w:rPr>
                <w:b/>
                <w:bCs/>
                <w:sz w:val="20"/>
              </w:rPr>
              <w:t>8-Quarter</w:t>
            </w:r>
          </w:p>
          <w:p w:rsidR="00E13A48" w:rsidRDefault="00656D49">
            <w:pPr>
              <w:jc w:val="center"/>
              <w:rPr>
                <w:b/>
                <w:bCs/>
                <w:sz w:val="20"/>
              </w:rPr>
            </w:pPr>
            <w:r>
              <w:rPr>
                <w:b/>
                <w:bCs/>
                <w:sz w:val="20"/>
              </w:rPr>
              <w:t>Moving</w:t>
            </w:r>
          </w:p>
          <w:p w:rsidR="00E13A48" w:rsidRDefault="00656D49">
            <w:pPr>
              <w:jc w:val="center"/>
              <w:rPr>
                <w:b/>
                <w:bCs/>
                <w:sz w:val="20"/>
              </w:rPr>
            </w:pPr>
            <w:r>
              <w:rPr>
                <w:b/>
                <w:bCs/>
                <w:sz w:val="20"/>
              </w:rPr>
              <w:t>Total</w:t>
            </w:r>
          </w:p>
        </w:tc>
        <w:tc>
          <w:tcPr>
            <w:tcW w:w="1191" w:type="dxa"/>
            <w:vMerge w:val="restart"/>
            <w:tcMar>
              <w:left w:w="43" w:type="dxa"/>
              <w:right w:w="43" w:type="dxa"/>
            </w:tcMar>
            <w:vAlign w:val="center"/>
          </w:tcPr>
          <w:p w:rsidR="00E13A48" w:rsidRDefault="00656D49">
            <w:pPr>
              <w:jc w:val="center"/>
              <w:rPr>
                <w:b/>
                <w:bCs/>
                <w:sz w:val="20"/>
              </w:rPr>
            </w:pPr>
            <w:r>
              <w:rPr>
                <w:b/>
                <w:bCs/>
                <w:sz w:val="20"/>
              </w:rPr>
              <w:t>4-Quarter</w:t>
            </w:r>
          </w:p>
          <w:p w:rsidR="00E13A48" w:rsidRDefault="00656D49">
            <w:pPr>
              <w:jc w:val="center"/>
              <w:rPr>
                <w:b/>
                <w:bCs/>
                <w:sz w:val="20"/>
              </w:rPr>
            </w:pPr>
            <w:r>
              <w:rPr>
                <w:b/>
                <w:bCs/>
                <w:sz w:val="20"/>
              </w:rPr>
              <w:t>Moving</w:t>
            </w:r>
          </w:p>
          <w:p w:rsidR="00E13A48" w:rsidRDefault="00656D49">
            <w:pPr>
              <w:pStyle w:val="Heading1"/>
              <w:rPr>
                <w:sz w:val="20"/>
              </w:rPr>
            </w:pPr>
            <w:r>
              <w:rPr>
                <w:sz w:val="20"/>
              </w:rPr>
              <w:t>Average</w:t>
            </w:r>
          </w:p>
          <w:p w:rsidR="00E13A48" w:rsidRDefault="00656D49">
            <w:pPr>
              <w:jc w:val="center"/>
              <w:rPr>
                <w:b/>
                <w:bCs/>
                <w:sz w:val="20"/>
              </w:rPr>
            </w:pPr>
            <w:r>
              <w:rPr>
                <w:b/>
                <w:bCs/>
                <w:sz w:val="20"/>
              </w:rPr>
              <w:t>(Centred)</w:t>
            </w:r>
          </w:p>
        </w:tc>
        <w:tc>
          <w:tcPr>
            <w:tcW w:w="3196" w:type="dxa"/>
            <w:gridSpan w:val="4"/>
            <w:tcBorders>
              <w:bottom w:val="nil"/>
            </w:tcBorders>
            <w:tcMar>
              <w:left w:w="43" w:type="dxa"/>
              <w:right w:w="43" w:type="dxa"/>
            </w:tcMar>
            <w:vAlign w:val="center"/>
          </w:tcPr>
          <w:p w:rsidR="00E13A48" w:rsidRDefault="00656D49">
            <w:pPr>
              <w:jc w:val="center"/>
              <w:rPr>
                <w:b/>
                <w:bCs/>
                <w:sz w:val="20"/>
              </w:rPr>
            </w:pPr>
            <w:r>
              <w:rPr>
                <w:b/>
                <w:bCs/>
                <w:sz w:val="20"/>
              </w:rPr>
              <w:t>Ratio to Moving Average</w:t>
            </w:r>
          </w:p>
          <w:p w:rsidR="00E13A48" w:rsidRDefault="00656D49">
            <w:pPr>
              <w:jc w:val="center"/>
              <w:rPr>
                <w:b/>
                <w:bCs/>
                <w:sz w:val="20"/>
              </w:rPr>
            </w:pPr>
            <w:r w:rsidRPr="00E13A48">
              <w:rPr>
                <w:b/>
                <w:bCs/>
                <w:position w:val="-30"/>
                <w:sz w:val="20"/>
              </w:rPr>
              <w:object w:dxaOrig="1700" w:dyaOrig="720">
                <v:shape id="_x0000_i1053" type="#_x0000_t75" style="width:84.75pt;height:36pt" o:ole="">
                  <v:imagedata r:id="rId64" o:title=""/>
                </v:shape>
                <o:OLEObject Type="Embed" ProgID="Equation.3" ShapeID="_x0000_i1053" DrawAspect="Content" ObjectID="_1509137544" r:id="rId65"/>
              </w:object>
            </w:r>
          </w:p>
        </w:tc>
      </w:tr>
      <w:tr w:rsidR="00E13A48">
        <w:trPr>
          <w:cantSplit/>
          <w:trHeight w:val="310"/>
          <w:jc w:val="center"/>
        </w:trPr>
        <w:tc>
          <w:tcPr>
            <w:tcW w:w="969" w:type="dxa"/>
            <w:gridSpan w:val="2"/>
            <w:vMerge/>
            <w:tcBorders>
              <w:bottom w:val="single" w:sz="4" w:space="0" w:color="auto"/>
            </w:tcBorders>
            <w:tcMar>
              <w:left w:w="43" w:type="dxa"/>
              <w:right w:w="43" w:type="dxa"/>
            </w:tcMar>
            <w:vAlign w:val="center"/>
          </w:tcPr>
          <w:p w:rsidR="00E13A48" w:rsidRDefault="00E13A48">
            <w:pPr>
              <w:jc w:val="center"/>
              <w:rPr>
                <w:b/>
                <w:bCs/>
                <w:sz w:val="20"/>
              </w:rPr>
            </w:pPr>
          </w:p>
        </w:tc>
        <w:tc>
          <w:tcPr>
            <w:tcW w:w="616" w:type="dxa"/>
            <w:vMerge/>
            <w:tcBorders>
              <w:bottom w:val="single" w:sz="4" w:space="0" w:color="auto"/>
            </w:tcBorders>
            <w:tcMar>
              <w:left w:w="43" w:type="dxa"/>
              <w:right w:w="43" w:type="dxa"/>
            </w:tcMar>
            <w:vAlign w:val="center"/>
          </w:tcPr>
          <w:p w:rsidR="00E13A48" w:rsidRDefault="00E13A48">
            <w:pPr>
              <w:jc w:val="center"/>
              <w:rPr>
                <w:b/>
                <w:bCs/>
                <w:sz w:val="20"/>
              </w:rPr>
            </w:pPr>
          </w:p>
        </w:tc>
        <w:tc>
          <w:tcPr>
            <w:tcW w:w="1191" w:type="dxa"/>
            <w:vMerge/>
            <w:tcBorders>
              <w:bottom w:val="single" w:sz="4" w:space="0" w:color="auto"/>
            </w:tcBorders>
            <w:tcMar>
              <w:left w:w="43" w:type="dxa"/>
              <w:right w:w="43" w:type="dxa"/>
            </w:tcMar>
            <w:vAlign w:val="center"/>
          </w:tcPr>
          <w:p w:rsidR="00E13A48" w:rsidRDefault="00E13A48">
            <w:pPr>
              <w:jc w:val="center"/>
              <w:rPr>
                <w:b/>
                <w:bCs/>
                <w:sz w:val="20"/>
              </w:rPr>
            </w:pPr>
          </w:p>
        </w:tc>
        <w:tc>
          <w:tcPr>
            <w:tcW w:w="1191" w:type="dxa"/>
            <w:vMerge/>
            <w:tcBorders>
              <w:bottom w:val="single" w:sz="4" w:space="0" w:color="auto"/>
            </w:tcBorders>
            <w:tcMar>
              <w:left w:w="43" w:type="dxa"/>
              <w:right w:w="43" w:type="dxa"/>
            </w:tcMar>
            <w:vAlign w:val="center"/>
          </w:tcPr>
          <w:p w:rsidR="00E13A48" w:rsidRDefault="00E13A48">
            <w:pPr>
              <w:jc w:val="center"/>
              <w:rPr>
                <w:b/>
                <w:bCs/>
                <w:sz w:val="20"/>
              </w:rPr>
            </w:pPr>
          </w:p>
        </w:tc>
        <w:tc>
          <w:tcPr>
            <w:tcW w:w="1191" w:type="dxa"/>
            <w:vMerge/>
            <w:tcBorders>
              <w:bottom w:val="single" w:sz="4" w:space="0" w:color="auto"/>
            </w:tcBorders>
            <w:tcMar>
              <w:left w:w="43" w:type="dxa"/>
              <w:right w:w="43" w:type="dxa"/>
            </w:tcMar>
            <w:vAlign w:val="center"/>
          </w:tcPr>
          <w:p w:rsidR="00E13A48" w:rsidRDefault="00E13A48">
            <w:pPr>
              <w:jc w:val="center"/>
              <w:rPr>
                <w:b/>
                <w:bCs/>
                <w:sz w:val="20"/>
              </w:rPr>
            </w:pPr>
          </w:p>
        </w:tc>
        <w:tc>
          <w:tcPr>
            <w:tcW w:w="998" w:type="dxa"/>
            <w:tcBorders>
              <w:bottom w:val="single" w:sz="4" w:space="0" w:color="auto"/>
            </w:tcBorders>
            <w:tcMar>
              <w:left w:w="43" w:type="dxa"/>
              <w:right w:w="43" w:type="dxa"/>
            </w:tcMar>
            <w:vAlign w:val="center"/>
          </w:tcPr>
          <w:p w:rsidR="00E13A48" w:rsidRDefault="00656D49">
            <w:pPr>
              <w:jc w:val="center"/>
              <w:rPr>
                <w:b/>
                <w:bCs/>
                <w:sz w:val="20"/>
              </w:rPr>
            </w:pPr>
            <w:r>
              <w:rPr>
                <w:b/>
                <w:bCs/>
                <w:sz w:val="20"/>
              </w:rPr>
              <w:t>I</w:t>
            </w:r>
          </w:p>
        </w:tc>
        <w:tc>
          <w:tcPr>
            <w:tcW w:w="766" w:type="dxa"/>
            <w:tcBorders>
              <w:bottom w:val="single" w:sz="4" w:space="0" w:color="auto"/>
            </w:tcBorders>
            <w:tcMar>
              <w:left w:w="43" w:type="dxa"/>
              <w:right w:w="43" w:type="dxa"/>
            </w:tcMar>
            <w:vAlign w:val="center"/>
          </w:tcPr>
          <w:p w:rsidR="00E13A48" w:rsidRDefault="00656D49">
            <w:pPr>
              <w:jc w:val="center"/>
              <w:rPr>
                <w:b/>
                <w:bCs/>
                <w:sz w:val="20"/>
              </w:rPr>
            </w:pPr>
            <w:r>
              <w:rPr>
                <w:b/>
                <w:bCs/>
                <w:sz w:val="20"/>
              </w:rPr>
              <w:t>II</w:t>
            </w:r>
          </w:p>
        </w:tc>
        <w:tc>
          <w:tcPr>
            <w:tcW w:w="766" w:type="dxa"/>
            <w:tcBorders>
              <w:bottom w:val="single" w:sz="4" w:space="0" w:color="auto"/>
            </w:tcBorders>
            <w:tcMar>
              <w:left w:w="43" w:type="dxa"/>
              <w:right w:w="43" w:type="dxa"/>
            </w:tcMar>
            <w:vAlign w:val="center"/>
          </w:tcPr>
          <w:p w:rsidR="00E13A48" w:rsidRDefault="00656D49">
            <w:pPr>
              <w:jc w:val="center"/>
              <w:rPr>
                <w:b/>
                <w:bCs/>
                <w:sz w:val="20"/>
              </w:rPr>
            </w:pPr>
            <w:r>
              <w:rPr>
                <w:b/>
                <w:bCs/>
                <w:sz w:val="20"/>
              </w:rPr>
              <w:t>III</w:t>
            </w:r>
          </w:p>
        </w:tc>
        <w:tc>
          <w:tcPr>
            <w:tcW w:w="666" w:type="dxa"/>
            <w:tcBorders>
              <w:bottom w:val="single" w:sz="4" w:space="0" w:color="auto"/>
            </w:tcBorders>
            <w:tcMar>
              <w:left w:w="43" w:type="dxa"/>
              <w:right w:w="43" w:type="dxa"/>
            </w:tcMar>
            <w:vAlign w:val="center"/>
          </w:tcPr>
          <w:p w:rsidR="00E13A48" w:rsidRDefault="00656D49">
            <w:pPr>
              <w:jc w:val="center"/>
              <w:rPr>
                <w:b/>
                <w:bCs/>
                <w:sz w:val="20"/>
              </w:rPr>
            </w:pPr>
            <w:r>
              <w:rPr>
                <w:b/>
                <w:bCs/>
                <w:sz w:val="20"/>
              </w:rPr>
              <w:t>IV</w:t>
            </w:r>
          </w:p>
        </w:tc>
      </w:tr>
      <w:tr w:rsidR="00E13A48">
        <w:trPr>
          <w:cantSplit/>
          <w:trHeight w:val="310"/>
          <w:jc w:val="center"/>
        </w:trPr>
        <w:tc>
          <w:tcPr>
            <w:tcW w:w="715" w:type="dxa"/>
            <w:tcBorders>
              <w:bottom w:val="nil"/>
              <w:right w:val="nil"/>
            </w:tcBorders>
            <w:tcMar>
              <w:left w:w="43" w:type="dxa"/>
              <w:right w:w="43" w:type="dxa"/>
            </w:tcMar>
          </w:tcPr>
          <w:p w:rsidR="00E13A48" w:rsidRDefault="00656D49">
            <w:pPr>
              <w:rPr>
                <w:sz w:val="20"/>
              </w:rPr>
            </w:pPr>
            <w:r>
              <w:rPr>
                <w:sz w:val="20"/>
              </w:rPr>
              <w:t>2003</w:t>
            </w:r>
          </w:p>
        </w:tc>
        <w:tc>
          <w:tcPr>
            <w:tcW w:w="254" w:type="dxa"/>
            <w:tcBorders>
              <w:left w:val="nil"/>
              <w:bottom w:val="nil"/>
            </w:tcBorders>
            <w:tcMar>
              <w:left w:w="0" w:type="dxa"/>
              <w:right w:w="0" w:type="dxa"/>
            </w:tcMar>
          </w:tcPr>
          <w:p w:rsidR="00E13A48" w:rsidRDefault="00656D49">
            <w:pPr>
              <w:rPr>
                <w:sz w:val="20"/>
              </w:rPr>
            </w:pPr>
            <w:r>
              <w:rPr>
                <w:sz w:val="20"/>
              </w:rPr>
              <w:t>I</w:t>
            </w:r>
          </w:p>
        </w:tc>
        <w:tc>
          <w:tcPr>
            <w:tcW w:w="616" w:type="dxa"/>
            <w:tcBorders>
              <w:bottom w:val="nil"/>
            </w:tcBorders>
            <w:tcMar>
              <w:left w:w="43" w:type="dxa"/>
              <w:right w:w="43" w:type="dxa"/>
            </w:tcMar>
          </w:tcPr>
          <w:p w:rsidR="00E13A48" w:rsidRDefault="00656D49">
            <w:pPr>
              <w:jc w:val="center"/>
              <w:rPr>
                <w:sz w:val="20"/>
              </w:rPr>
            </w:pPr>
            <w:r>
              <w:rPr>
                <w:sz w:val="20"/>
              </w:rPr>
              <w:t>219</w:t>
            </w:r>
          </w:p>
        </w:tc>
        <w:tc>
          <w:tcPr>
            <w:tcW w:w="1191" w:type="dxa"/>
            <w:vMerge w:val="restart"/>
            <w:tcBorders>
              <w:bottom w:val="nil"/>
            </w:tcBorders>
            <w:tcMar>
              <w:left w:w="43" w:type="dxa"/>
              <w:right w:w="43" w:type="dxa"/>
            </w:tcMar>
          </w:tcPr>
          <w:p w:rsidR="00E13A48" w:rsidRDefault="00E13A48">
            <w:pPr>
              <w:jc w:val="center"/>
              <w:rPr>
                <w:sz w:val="20"/>
              </w:rPr>
            </w:pPr>
          </w:p>
        </w:tc>
        <w:tc>
          <w:tcPr>
            <w:tcW w:w="1191" w:type="dxa"/>
            <w:tcBorders>
              <w:bottom w:val="nil"/>
            </w:tcBorders>
            <w:tcMar>
              <w:left w:w="43" w:type="dxa"/>
              <w:right w:w="43" w:type="dxa"/>
            </w:tcMar>
          </w:tcPr>
          <w:p w:rsidR="00E13A48" w:rsidRDefault="00E13A48">
            <w:pPr>
              <w:jc w:val="center"/>
              <w:rPr>
                <w:sz w:val="20"/>
              </w:rPr>
            </w:pPr>
          </w:p>
        </w:tc>
        <w:tc>
          <w:tcPr>
            <w:tcW w:w="1191" w:type="dxa"/>
            <w:tcBorders>
              <w:bottom w:val="nil"/>
            </w:tcBorders>
            <w:tcMar>
              <w:left w:w="43" w:type="dxa"/>
              <w:right w:w="43" w:type="dxa"/>
            </w:tcMar>
          </w:tcPr>
          <w:p w:rsidR="00E13A48" w:rsidRDefault="00E13A48">
            <w:pPr>
              <w:jc w:val="center"/>
              <w:rPr>
                <w:sz w:val="20"/>
              </w:rPr>
            </w:pPr>
          </w:p>
        </w:tc>
        <w:tc>
          <w:tcPr>
            <w:tcW w:w="998" w:type="dxa"/>
            <w:tcBorders>
              <w:bottom w:val="nil"/>
            </w:tcBorders>
            <w:tcMar>
              <w:left w:w="43" w:type="dxa"/>
              <w:right w:w="43" w:type="dxa"/>
            </w:tcMar>
          </w:tcPr>
          <w:p w:rsidR="00E13A48" w:rsidRDefault="00656D49">
            <w:pPr>
              <w:jc w:val="center"/>
              <w:rPr>
                <w:sz w:val="20"/>
              </w:rPr>
            </w:pPr>
            <w:r>
              <w:rPr>
                <w:sz w:val="20"/>
              </w:rPr>
              <w:t>–</w:t>
            </w:r>
          </w:p>
        </w:tc>
        <w:tc>
          <w:tcPr>
            <w:tcW w:w="766" w:type="dxa"/>
            <w:tcBorders>
              <w:bottom w:val="nil"/>
            </w:tcBorders>
            <w:tcMar>
              <w:left w:w="43" w:type="dxa"/>
              <w:right w:w="43" w:type="dxa"/>
            </w:tcMar>
          </w:tcPr>
          <w:p w:rsidR="00E13A48" w:rsidRDefault="00E13A48">
            <w:pPr>
              <w:jc w:val="center"/>
              <w:rPr>
                <w:sz w:val="20"/>
              </w:rPr>
            </w:pPr>
          </w:p>
        </w:tc>
        <w:tc>
          <w:tcPr>
            <w:tcW w:w="766" w:type="dxa"/>
            <w:tcBorders>
              <w:bottom w:val="nil"/>
            </w:tcBorders>
            <w:tcMar>
              <w:left w:w="43" w:type="dxa"/>
              <w:right w:w="43" w:type="dxa"/>
            </w:tcMar>
          </w:tcPr>
          <w:p w:rsidR="00E13A48" w:rsidRDefault="00E13A48">
            <w:pPr>
              <w:jc w:val="center"/>
              <w:rPr>
                <w:sz w:val="20"/>
              </w:rPr>
            </w:pPr>
          </w:p>
        </w:tc>
        <w:tc>
          <w:tcPr>
            <w:tcW w:w="666" w:type="dxa"/>
            <w:tcBorders>
              <w:bottom w:val="nil"/>
            </w:tcBorders>
            <w:tcMar>
              <w:left w:w="43" w:type="dxa"/>
              <w:right w:w="43" w:type="dxa"/>
            </w:tcMar>
          </w:tcPr>
          <w:p w:rsidR="00E13A48" w:rsidRDefault="00E13A48">
            <w:pPr>
              <w:jc w:val="center"/>
              <w:rPr>
                <w:sz w:val="20"/>
              </w:rPr>
            </w:pPr>
          </w:p>
        </w:tc>
      </w:tr>
      <w:tr w:rsidR="00E13A48">
        <w:trPr>
          <w:cantSplit/>
          <w:trHeight w:val="230"/>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357</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E13A48">
            <w:pPr>
              <w:jc w:val="center"/>
              <w:rPr>
                <w:sz w:val="20"/>
              </w:rPr>
            </w:pP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656D49">
            <w:pPr>
              <w:jc w:val="center"/>
              <w:rPr>
                <w:sz w:val="20"/>
              </w:rPr>
            </w:pPr>
            <w:r>
              <w:rPr>
                <w:sz w:val="20"/>
              </w:rPr>
              <w:t>–</w:t>
            </w: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1734</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III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645</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3798</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475</w:t>
            </w: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656D49">
            <w:pPr>
              <w:jc w:val="center"/>
              <w:rPr>
                <w:sz w:val="20"/>
              </w:rPr>
            </w:pPr>
            <w:r>
              <w:rPr>
                <w:sz w:val="20"/>
              </w:rPr>
              <w:t>135.8</w:t>
            </w: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2064</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IV</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513</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4411</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551</w:t>
            </w: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656D49">
            <w:pPr>
              <w:jc w:val="center"/>
              <w:rPr>
                <w:sz w:val="20"/>
              </w:rPr>
            </w:pPr>
            <w:r>
              <w:rPr>
                <w:sz w:val="20"/>
              </w:rPr>
              <w:t>93.1</w:t>
            </w: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2347</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656D49">
            <w:pPr>
              <w:rPr>
                <w:sz w:val="20"/>
              </w:rPr>
            </w:pPr>
            <w:r>
              <w:rPr>
                <w:sz w:val="20"/>
              </w:rPr>
              <w:t>2004</w:t>
            </w: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549</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4750</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594</w:t>
            </w:r>
          </w:p>
        </w:tc>
        <w:tc>
          <w:tcPr>
            <w:tcW w:w="998" w:type="dxa"/>
            <w:vMerge w:val="restart"/>
            <w:tcBorders>
              <w:top w:val="nil"/>
              <w:bottom w:val="nil"/>
            </w:tcBorders>
            <w:tcMar>
              <w:left w:w="43" w:type="dxa"/>
              <w:right w:w="43" w:type="dxa"/>
            </w:tcMar>
          </w:tcPr>
          <w:p w:rsidR="00E13A48" w:rsidRDefault="00656D49">
            <w:pPr>
              <w:jc w:val="center"/>
              <w:rPr>
                <w:sz w:val="20"/>
              </w:rPr>
            </w:pPr>
            <w:r>
              <w:rPr>
                <w:sz w:val="20"/>
              </w:rPr>
              <w:t>92.4</w:t>
            </w: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2403</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640</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4883</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610</w:t>
            </w: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656D49">
            <w:pPr>
              <w:jc w:val="center"/>
              <w:rPr>
                <w:sz w:val="20"/>
              </w:rPr>
            </w:pPr>
            <w:r>
              <w:rPr>
                <w:sz w:val="20"/>
              </w:rPr>
              <w:t>104.9</w:t>
            </w: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2480</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III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701</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5068</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634</w:t>
            </w: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656D49">
            <w:pPr>
              <w:jc w:val="center"/>
              <w:rPr>
                <w:sz w:val="20"/>
              </w:rPr>
            </w:pPr>
            <w:r>
              <w:rPr>
                <w:sz w:val="20"/>
              </w:rPr>
              <w:t>110.6</w:t>
            </w: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2588</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IV</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590</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4930</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616</w:t>
            </w: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656D49">
            <w:pPr>
              <w:jc w:val="center"/>
              <w:rPr>
                <w:sz w:val="20"/>
              </w:rPr>
            </w:pPr>
            <w:r>
              <w:rPr>
                <w:sz w:val="20"/>
              </w:rPr>
              <w:t>95.8</w:t>
            </w: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2342</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656D49">
            <w:pPr>
              <w:rPr>
                <w:sz w:val="20"/>
              </w:rPr>
            </w:pPr>
            <w:r>
              <w:rPr>
                <w:sz w:val="20"/>
              </w:rPr>
              <w:t>2005</w:t>
            </w: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657</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4526</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566</w:t>
            </w:r>
          </w:p>
        </w:tc>
        <w:tc>
          <w:tcPr>
            <w:tcW w:w="998" w:type="dxa"/>
            <w:vMerge w:val="restart"/>
            <w:tcBorders>
              <w:top w:val="nil"/>
              <w:bottom w:val="nil"/>
            </w:tcBorders>
            <w:tcMar>
              <w:left w:w="43" w:type="dxa"/>
              <w:right w:w="43" w:type="dxa"/>
            </w:tcMar>
          </w:tcPr>
          <w:p w:rsidR="00E13A48" w:rsidRDefault="00656D49">
            <w:pPr>
              <w:jc w:val="center"/>
              <w:rPr>
                <w:sz w:val="20"/>
              </w:rPr>
            </w:pPr>
            <w:r>
              <w:rPr>
                <w:sz w:val="20"/>
              </w:rPr>
              <w:t>116.1</w:t>
            </w: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2184</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394</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4378</w:t>
            </w: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547</w:t>
            </w: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656D49">
            <w:pPr>
              <w:jc w:val="center"/>
              <w:rPr>
                <w:sz w:val="20"/>
              </w:rPr>
            </w:pPr>
            <w:r>
              <w:rPr>
                <w:sz w:val="20"/>
              </w:rPr>
              <w:t>72.0</w:t>
            </w: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656D49">
            <w:pPr>
              <w:jc w:val="center"/>
              <w:rPr>
                <w:sz w:val="20"/>
              </w:rPr>
            </w:pPr>
            <w:r>
              <w:rPr>
                <w:sz w:val="20"/>
              </w:rPr>
              <w:t>2194</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bottom w:val="nil"/>
              <w:right w:val="nil"/>
            </w:tcBorders>
            <w:tcMar>
              <w:left w:w="43" w:type="dxa"/>
              <w:right w:w="43" w:type="dxa"/>
            </w:tcMar>
          </w:tcPr>
          <w:p w:rsidR="00E13A48" w:rsidRDefault="00E13A48">
            <w:pPr>
              <w:rPr>
                <w:sz w:val="20"/>
              </w:rPr>
            </w:pPr>
          </w:p>
        </w:tc>
        <w:tc>
          <w:tcPr>
            <w:tcW w:w="254" w:type="dxa"/>
            <w:vMerge w:val="restart"/>
            <w:tcBorders>
              <w:top w:val="nil"/>
              <w:left w:val="nil"/>
              <w:bottom w:val="nil"/>
            </w:tcBorders>
            <w:tcMar>
              <w:left w:w="0" w:type="dxa"/>
              <w:right w:w="0" w:type="dxa"/>
            </w:tcMar>
          </w:tcPr>
          <w:p w:rsidR="00E13A48" w:rsidRDefault="00656D49">
            <w:pPr>
              <w:rPr>
                <w:sz w:val="20"/>
              </w:rPr>
            </w:pPr>
            <w:r>
              <w:rPr>
                <w:sz w:val="20"/>
              </w:rPr>
              <w:t>III</w:t>
            </w:r>
          </w:p>
        </w:tc>
        <w:tc>
          <w:tcPr>
            <w:tcW w:w="616" w:type="dxa"/>
            <w:vMerge w:val="restart"/>
            <w:tcBorders>
              <w:top w:val="nil"/>
              <w:bottom w:val="nil"/>
            </w:tcBorders>
            <w:tcMar>
              <w:left w:w="43" w:type="dxa"/>
              <w:right w:w="43" w:type="dxa"/>
            </w:tcMar>
          </w:tcPr>
          <w:p w:rsidR="00E13A48" w:rsidRDefault="00656D49">
            <w:pPr>
              <w:jc w:val="center"/>
              <w:rPr>
                <w:sz w:val="20"/>
              </w:rPr>
            </w:pPr>
            <w:r>
              <w:rPr>
                <w:sz w:val="20"/>
              </w:rPr>
              <w:t>543</w:t>
            </w: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E13A48">
            <w:pPr>
              <w:jc w:val="center"/>
              <w:rPr>
                <w:sz w:val="20"/>
              </w:rPr>
            </w:pPr>
          </w:p>
        </w:tc>
        <w:tc>
          <w:tcPr>
            <w:tcW w:w="998"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E13A48">
            <w:pPr>
              <w:jc w:val="center"/>
              <w:rPr>
                <w:sz w:val="20"/>
              </w:rPr>
            </w:pPr>
          </w:p>
        </w:tc>
        <w:tc>
          <w:tcPr>
            <w:tcW w:w="766" w:type="dxa"/>
            <w:vMerge w:val="restart"/>
            <w:tcBorders>
              <w:top w:val="nil"/>
              <w:bottom w:val="nil"/>
            </w:tcBorders>
            <w:tcMar>
              <w:left w:w="43" w:type="dxa"/>
              <w:right w:w="43" w:type="dxa"/>
            </w:tcMar>
          </w:tcPr>
          <w:p w:rsidR="00E13A48" w:rsidRDefault="00656D49">
            <w:pPr>
              <w:jc w:val="center"/>
              <w:rPr>
                <w:sz w:val="20"/>
              </w:rPr>
            </w:pPr>
            <w:r>
              <w:rPr>
                <w:sz w:val="20"/>
              </w:rPr>
              <w:t>–</w:t>
            </w:r>
          </w:p>
        </w:tc>
        <w:tc>
          <w:tcPr>
            <w:tcW w:w="666" w:type="dxa"/>
            <w:vMerge w:val="restart"/>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tcBorders>
              <w:top w:val="nil"/>
              <w:bottom w:val="nil"/>
              <w:right w:val="nil"/>
            </w:tcBorders>
            <w:tcMar>
              <w:left w:w="43" w:type="dxa"/>
              <w:right w:w="43" w:type="dxa"/>
            </w:tcMar>
          </w:tcPr>
          <w:p w:rsidR="00E13A48" w:rsidRDefault="00E13A48">
            <w:pPr>
              <w:rPr>
                <w:sz w:val="20"/>
              </w:rPr>
            </w:pPr>
          </w:p>
        </w:tc>
        <w:tc>
          <w:tcPr>
            <w:tcW w:w="254" w:type="dxa"/>
            <w:vMerge/>
            <w:tcBorders>
              <w:top w:val="nil"/>
              <w:left w:val="nil"/>
              <w:bottom w:val="nil"/>
            </w:tcBorders>
            <w:tcMar>
              <w:left w:w="0" w:type="dxa"/>
              <w:right w:w="0" w:type="dxa"/>
            </w:tcMar>
          </w:tcPr>
          <w:p w:rsidR="00E13A48" w:rsidRDefault="00E13A48">
            <w:pPr>
              <w:rPr>
                <w:sz w:val="20"/>
              </w:rPr>
            </w:pPr>
          </w:p>
        </w:tc>
        <w:tc>
          <w:tcPr>
            <w:tcW w:w="616" w:type="dxa"/>
            <w:vMerge/>
            <w:tcBorders>
              <w:top w:val="nil"/>
              <w:bottom w:val="nil"/>
            </w:tcBorders>
            <w:tcMar>
              <w:left w:w="43" w:type="dxa"/>
              <w:right w:w="43" w:type="dxa"/>
            </w:tcMar>
          </w:tcPr>
          <w:p w:rsidR="00E13A48" w:rsidRDefault="00E13A48">
            <w:pPr>
              <w:jc w:val="center"/>
              <w:rPr>
                <w:sz w:val="20"/>
              </w:rPr>
            </w:pPr>
          </w:p>
        </w:tc>
        <w:tc>
          <w:tcPr>
            <w:tcW w:w="1191" w:type="dxa"/>
            <w:vMerge w:val="restart"/>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1191" w:type="dxa"/>
            <w:vMerge/>
            <w:tcBorders>
              <w:top w:val="nil"/>
              <w:bottom w:val="nil"/>
            </w:tcBorders>
            <w:tcMar>
              <w:left w:w="43" w:type="dxa"/>
              <w:right w:w="43" w:type="dxa"/>
            </w:tcMar>
          </w:tcPr>
          <w:p w:rsidR="00E13A48" w:rsidRDefault="00E13A48">
            <w:pPr>
              <w:jc w:val="center"/>
              <w:rPr>
                <w:sz w:val="20"/>
              </w:rPr>
            </w:pPr>
          </w:p>
        </w:tc>
        <w:tc>
          <w:tcPr>
            <w:tcW w:w="998"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766" w:type="dxa"/>
            <w:vMerge/>
            <w:tcBorders>
              <w:top w:val="nil"/>
              <w:bottom w:val="nil"/>
            </w:tcBorders>
            <w:tcMar>
              <w:left w:w="43" w:type="dxa"/>
              <w:right w:w="43" w:type="dxa"/>
            </w:tcMar>
          </w:tcPr>
          <w:p w:rsidR="00E13A48" w:rsidRDefault="00E13A48">
            <w:pPr>
              <w:jc w:val="center"/>
              <w:rPr>
                <w:sz w:val="20"/>
              </w:rPr>
            </w:pPr>
          </w:p>
        </w:tc>
        <w:tc>
          <w:tcPr>
            <w:tcW w:w="666" w:type="dxa"/>
            <w:vMerge/>
            <w:tcBorders>
              <w:top w:val="nil"/>
              <w:bottom w:val="nil"/>
            </w:tcBorders>
            <w:tcMar>
              <w:left w:w="43" w:type="dxa"/>
              <w:right w:w="43" w:type="dxa"/>
            </w:tcMar>
          </w:tcPr>
          <w:p w:rsidR="00E13A48" w:rsidRDefault="00E13A48">
            <w:pPr>
              <w:jc w:val="center"/>
              <w:rPr>
                <w:sz w:val="20"/>
              </w:rPr>
            </w:pPr>
          </w:p>
        </w:tc>
      </w:tr>
      <w:tr w:rsidR="00E13A48">
        <w:trPr>
          <w:cantSplit/>
          <w:trHeight w:hRule="exact" w:val="144"/>
          <w:jc w:val="center"/>
        </w:trPr>
        <w:tc>
          <w:tcPr>
            <w:tcW w:w="715" w:type="dxa"/>
            <w:vMerge w:val="restart"/>
            <w:tcBorders>
              <w:top w:val="nil"/>
              <w:right w:val="nil"/>
            </w:tcBorders>
            <w:tcMar>
              <w:left w:w="43" w:type="dxa"/>
              <w:right w:w="43" w:type="dxa"/>
            </w:tcMar>
          </w:tcPr>
          <w:p w:rsidR="00E13A48" w:rsidRDefault="00E13A48">
            <w:pPr>
              <w:rPr>
                <w:sz w:val="20"/>
              </w:rPr>
            </w:pPr>
          </w:p>
        </w:tc>
        <w:tc>
          <w:tcPr>
            <w:tcW w:w="254" w:type="dxa"/>
            <w:vMerge w:val="restart"/>
            <w:tcBorders>
              <w:top w:val="nil"/>
              <w:left w:val="nil"/>
            </w:tcBorders>
            <w:tcMar>
              <w:left w:w="0" w:type="dxa"/>
              <w:right w:w="0" w:type="dxa"/>
            </w:tcMar>
            <w:vAlign w:val="center"/>
          </w:tcPr>
          <w:p w:rsidR="00E13A48" w:rsidRDefault="00656D49">
            <w:pPr>
              <w:rPr>
                <w:sz w:val="20"/>
              </w:rPr>
            </w:pPr>
            <w:r>
              <w:rPr>
                <w:sz w:val="20"/>
              </w:rPr>
              <w:t>IV</w:t>
            </w:r>
          </w:p>
        </w:tc>
        <w:tc>
          <w:tcPr>
            <w:tcW w:w="616" w:type="dxa"/>
            <w:vMerge w:val="restart"/>
            <w:tcBorders>
              <w:top w:val="nil"/>
            </w:tcBorders>
            <w:tcMar>
              <w:left w:w="43" w:type="dxa"/>
              <w:right w:w="43" w:type="dxa"/>
            </w:tcMar>
            <w:vAlign w:val="center"/>
          </w:tcPr>
          <w:p w:rsidR="00E13A48" w:rsidRDefault="00656D49">
            <w:pPr>
              <w:jc w:val="center"/>
              <w:rPr>
                <w:sz w:val="20"/>
              </w:rPr>
            </w:pPr>
            <w:r>
              <w:rPr>
                <w:sz w:val="20"/>
              </w:rPr>
              <w:t>600</w:t>
            </w:r>
          </w:p>
        </w:tc>
        <w:tc>
          <w:tcPr>
            <w:tcW w:w="1191" w:type="dxa"/>
            <w:vMerge/>
            <w:tcBorders>
              <w:top w:val="nil"/>
              <w:bottom w:val="nil"/>
            </w:tcBorders>
            <w:tcMar>
              <w:left w:w="43" w:type="dxa"/>
              <w:right w:w="43" w:type="dxa"/>
            </w:tcMar>
            <w:vAlign w:val="center"/>
          </w:tcPr>
          <w:p w:rsidR="00E13A48" w:rsidRDefault="00E13A48">
            <w:pPr>
              <w:jc w:val="center"/>
              <w:rPr>
                <w:sz w:val="20"/>
              </w:rPr>
            </w:pPr>
          </w:p>
        </w:tc>
        <w:tc>
          <w:tcPr>
            <w:tcW w:w="1191" w:type="dxa"/>
            <w:vMerge w:val="restart"/>
            <w:tcBorders>
              <w:top w:val="nil"/>
            </w:tcBorders>
            <w:tcMar>
              <w:left w:w="43" w:type="dxa"/>
              <w:right w:w="43" w:type="dxa"/>
            </w:tcMar>
            <w:vAlign w:val="center"/>
          </w:tcPr>
          <w:p w:rsidR="00E13A48" w:rsidRDefault="00E13A48">
            <w:pPr>
              <w:jc w:val="center"/>
              <w:rPr>
                <w:sz w:val="20"/>
              </w:rPr>
            </w:pPr>
          </w:p>
        </w:tc>
        <w:tc>
          <w:tcPr>
            <w:tcW w:w="1191" w:type="dxa"/>
            <w:vMerge w:val="restart"/>
            <w:tcBorders>
              <w:top w:val="nil"/>
            </w:tcBorders>
            <w:tcMar>
              <w:left w:w="43" w:type="dxa"/>
              <w:right w:w="43" w:type="dxa"/>
            </w:tcMar>
            <w:vAlign w:val="center"/>
          </w:tcPr>
          <w:p w:rsidR="00E13A48" w:rsidRDefault="00E13A48">
            <w:pPr>
              <w:jc w:val="center"/>
              <w:rPr>
                <w:sz w:val="20"/>
              </w:rPr>
            </w:pPr>
          </w:p>
        </w:tc>
        <w:tc>
          <w:tcPr>
            <w:tcW w:w="998" w:type="dxa"/>
            <w:vMerge w:val="restart"/>
            <w:tcBorders>
              <w:top w:val="nil"/>
            </w:tcBorders>
            <w:tcMar>
              <w:left w:w="43" w:type="dxa"/>
              <w:right w:w="43" w:type="dxa"/>
            </w:tcMar>
            <w:vAlign w:val="center"/>
          </w:tcPr>
          <w:p w:rsidR="00E13A48" w:rsidRDefault="00E13A48">
            <w:pPr>
              <w:jc w:val="center"/>
              <w:rPr>
                <w:sz w:val="20"/>
              </w:rPr>
            </w:pPr>
          </w:p>
        </w:tc>
        <w:tc>
          <w:tcPr>
            <w:tcW w:w="766" w:type="dxa"/>
            <w:vMerge w:val="restart"/>
            <w:tcBorders>
              <w:top w:val="nil"/>
            </w:tcBorders>
            <w:tcMar>
              <w:left w:w="43" w:type="dxa"/>
              <w:right w:w="43" w:type="dxa"/>
            </w:tcMar>
            <w:vAlign w:val="center"/>
          </w:tcPr>
          <w:p w:rsidR="00E13A48" w:rsidRDefault="00E13A48">
            <w:pPr>
              <w:jc w:val="center"/>
              <w:rPr>
                <w:sz w:val="20"/>
              </w:rPr>
            </w:pPr>
          </w:p>
        </w:tc>
        <w:tc>
          <w:tcPr>
            <w:tcW w:w="766" w:type="dxa"/>
            <w:vMerge w:val="restart"/>
            <w:tcBorders>
              <w:top w:val="nil"/>
            </w:tcBorders>
            <w:tcMar>
              <w:left w:w="43" w:type="dxa"/>
              <w:right w:w="43" w:type="dxa"/>
            </w:tcMar>
            <w:vAlign w:val="center"/>
          </w:tcPr>
          <w:p w:rsidR="00E13A48" w:rsidRDefault="00E13A48">
            <w:pPr>
              <w:jc w:val="center"/>
              <w:rPr>
                <w:sz w:val="20"/>
              </w:rPr>
            </w:pPr>
          </w:p>
        </w:tc>
        <w:tc>
          <w:tcPr>
            <w:tcW w:w="666" w:type="dxa"/>
            <w:vMerge w:val="restart"/>
            <w:tcBorders>
              <w:top w:val="nil"/>
            </w:tcBorders>
            <w:tcMar>
              <w:left w:w="43" w:type="dxa"/>
              <w:right w:w="43" w:type="dxa"/>
            </w:tcMar>
            <w:vAlign w:val="center"/>
          </w:tcPr>
          <w:p w:rsidR="00E13A48" w:rsidRDefault="00656D49">
            <w:pPr>
              <w:jc w:val="center"/>
              <w:rPr>
                <w:sz w:val="20"/>
              </w:rPr>
            </w:pPr>
            <w:r>
              <w:rPr>
                <w:sz w:val="20"/>
              </w:rPr>
              <w:t>–</w:t>
            </w:r>
          </w:p>
        </w:tc>
      </w:tr>
      <w:tr w:rsidR="00E13A48">
        <w:trPr>
          <w:cantSplit/>
          <w:trHeight w:val="70"/>
          <w:jc w:val="center"/>
        </w:trPr>
        <w:tc>
          <w:tcPr>
            <w:tcW w:w="715" w:type="dxa"/>
            <w:vMerge/>
            <w:tcBorders>
              <w:right w:val="nil"/>
            </w:tcBorders>
            <w:tcMar>
              <w:left w:w="43" w:type="dxa"/>
              <w:right w:w="43" w:type="dxa"/>
            </w:tcMar>
          </w:tcPr>
          <w:p w:rsidR="00E13A48" w:rsidRDefault="00E13A48">
            <w:pPr>
              <w:rPr>
                <w:sz w:val="20"/>
              </w:rPr>
            </w:pPr>
          </w:p>
        </w:tc>
        <w:tc>
          <w:tcPr>
            <w:tcW w:w="254" w:type="dxa"/>
            <w:vMerge/>
            <w:tcBorders>
              <w:left w:val="nil"/>
            </w:tcBorders>
            <w:tcMar>
              <w:left w:w="43" w:type="dxa"/>
              <w:right w:w="43" w:type="dxa"/>
            </w:tcMar>
          </w:tcPr>
          <w:p w:rsidR="00E13A48" w:rsidRDefault="00E13A48">
            <w:pPr>
              <w:rPr>
                <w:sz w:val="20"/>
              </w:rPr>
            </w:pPr>
          </w:p>
        </w:tc>
        <w:tc>
          <w:tcPr>
            <w:tcW w:w="616" w:type="dxa"/>
            <w:vMerge/>
            <w:tcMar>
              <w:left w:w="43" w:type="dxa"/>
              <w:right w:w="43" w:type="dxa"/>
            </w:tcMar>
          </w:tcPr>
          <w:p w:rsidR="00E13A48" w:rsidRDefault="00E13A48">
            <w:pPr>
              <w:rPr>
                <w:sz w:val="20"/>
              </w:rPr>
            </w:pPr>
          </w:p>
        </w:tc>
        <w:tc>
          <w:tcPr>
            <w:tcW w:w="1191" w:type="dxa"/>
            <w:tcBorders>
              <w:top w:val="nil"/>
              <w:bottom w:val="nil"/>
            </w:tcBorders>
            <w:tcMar>
              <w:left w:w="43" w:type="dxa"/>
              <w:right w:w="43" w:type="dxa"/>
            </w:tcMar>
          </w:tcPr>
          <w:p w:rsidR="00E13A48" w:rsidRDefault="00E13A48">
            <w:pPr>
              <w:rPr>
                <w:sz w:val="20"/>
              </w:rPr>
            </w:pPr>
          </w:p>
        </w:tc>
        <w:tc>
          <w:tcPr>
            <w:tcW w:w="1191" w:type="dxa"/>
            <w:vMerge/>
            <w:tcMar>
              <w:left w:w="43" w:type="dxa"/>
              <w:right w:w="43" w:type="dxa"/>
            </w:tcMar>
          </w:tcPr>
          <w:p w:rsidR="00E13A48" w:rsidRDefault="00E13A48">
            <w:pPr>
              <w:rPr>
                <w:sz w:val="20"/>
              </w:rPr>
            </w:pPr>
          </w:p>
        </w:tc>
        <w:tc>
          <w:tcPr>
            <w:tcW w:w="1191" w:type="dxa"/>
            <w:vMerge/>
            <w:tcMar>
              <w:left w:w="43" w:type="dxa"/>
              <w:right w:w="43" w:type="dxa"/>
            </w:tcMar>
          </w:tcPr>
          <w:p w:rsidR="00E13A48" w:rsidRDefault="00E13A48">
            <w:pPr>
              <w:rPr>
                <w:sz w:val="20"/>
              </w:rPr>
            </w:pPr>
          </w:p>
        </w:tc>
        <w:tc>
          <w:tcPr>
            <w:tcW w:w="998" w:type="dxa"/>
            <w:vMerge/>
            <w:tcMar>
              <w:left w:w="43" w:type="dxa"/>
              <w:right w:w="43" w:type="dxa"/>
            </w:tcMar>
          </w:tcPr>
          <w:p w:rsidR="00E13A48" w:rsidRDefault="00E13A48">
            <w:pPr>
              <w:rPr>
                <w:sz w:val="20"/>
              </w:rPr>
            </w:pPr>
          </w:p>
        </w:tc>
        <w:tc>
          <w:tcPr>
            <w:tcW w:w="766" w:type="dxa"/>
            <w:vMerge/>
            <w:tcMar>
              <w:left w:w="43" w:type="dxa"/>
              <w:right w:w="43" w:type="dxa"/>
            </w:tcMar>
          </w:tcPr>
          <w:p w:rsidR="00E13A48" w:rsidRDefault="00E13A48">
            <w:pPr>
              <w:rPr>
                <w:sz w:val="20"/>
              </w:rPr>
            </w:pPr>
          </w:p>
        </w:tc>
        <w:tc>
          <w:tcPr>
            <w:tcW w:w="766" w:type="dxa"/>
            <w:vMerge/>
            <w:tcMar>
              <w:left w:w="43" w:type="dxa"/>
              <w:right w:w="43" w:type="dxa"/>
            </w:tcMar>
          </w:tcPr>
          <w:p w:rsidR="00E13A48" w:rsidRDefault="00E13A48">
            <w:pPr>
              <w:rPr>
                <w:sz w:val="20"/>
              </w:rPr>
            </w:pPr>
          </w:p>
        </w:tc>
        <w:tc>
          <w:tcPr>
            <w:tcW w:w="666" w:type="dxa"/>
            <w:vMerge/>
            <w:tcMar>
              <w:left w:w="43" w:type="dxa"/>
              <w:right w:w="43" w:type="dxa"/>
            </w:tcMar>
          </w:tcPr>
          <w:p w:rsidR="00E13A48" w:rsidRDefault="00E13A48">
            <w:pPr>
              <w:rPr>
                <w:sz w:val="20"/>
              </w:rPr>
            </w:pPr>
          </w:p>
        </w:tc>
      </w:tr>
      <w:tr w:rsidR="00E13A48">
        <w:trPr>
          <w:cantSplit/>
          <w:trHeight w:val="135"/>
          <w:jc w:val="center"/>
        </w:trPr>
        <w:tc>
          <w:tcPr>
            <w:tcW w:w="5158" w:type="dxa"/>
            <w:gridSpan w:val="6"/>
            <w:tcMar>
              <w:left w:w="43" w:type="dxa"/>
              <w:right w:w="43" w:type="dxa"/>
            </w:tcMar>
          </w:tcPr>
          <w:p w:rsidR="00E13A48" w:rsidRDefault="00656D49">
            <w:pPr>
              <w:rPr>
                <w:sz w:val="20"/>
              </w:rPr>
            </w:pPr>
            <w:r>
              <w:rPr>
                <w:sz w:val="20"/>
              </w:rPr>
              <w:t xml:space="preserve">Mean Seasonal Index </w:t>
            </w:r>
            <w:r>
              <w:rPr>
                <w:i/>
                <w:iCs/>
                <w:sz w:val="20"/>
              </w:rPr>
              <w:t>(total = 410.5)</w:t>
            </w:r>
          </w:p>
        </w:tc>
        <w:tc>
          <w:tcPr>
            <w:tcW w:w="998" w:type="dxa"/>
            <w:tcMar>
              <w:left w:w="43" w:type="dxa"/>
              <w:right w:w="43" w:type="dxa"/>
            </w:tcMar>
          </w:tcPr>
          <w:p w:rsidR="00E13A48" w:rsidRDefault="00656D49">
            <w:pPr>
              <w:jc w:val="center"/>
              <w:rPr>
                <w:sz w:val="20"/>
              </w:rPr>
            </w:pPr>
            <w:r>
              <w:rPr>
                <w:sz w:val="20"/>
              </w:rPr>
              <w:t>104.3</w:t>
            </w:r>
          </w:p>
        </w:tc>
        <w:tc>
          <w:tcPr>
            <w:tcW w:w="766" w:type="dxa"/>
            <w:tcMar>
              <w:left w:w="43" w:type="dxa"/>
              <w:right w:w="43" w:type="dxa"/>
            </w:tcMar>
          </w:tcPr>
          <w:p w:rsidR="00E13A48" w:rsidRDefault="00656D49">
            <w:pPr>
              <w:jc w:val="center"/>
              <w:rPr>
                <w:sz w:val="20"/>
              </w:rPr>
            </w:pPr>
            <w:r>
              <w:rPr>
                <w:sz w:val="20"/>
              </w:rPr>
              <w:t>88.5</w:t>
            </w:r>
          </w:p>
        </w:tc>
        <w:tc>
          <w:tcPr>
            <w:tcW w:w="766" w:type="dxa"/>
            <w:tcMar>
              <w:left w:w="43" w:type="dxa"/>
              <w:right w:w="43" w:type="dxa"/>
            </w:tcMar>
          </w:tcPr>
          <w:p w:rsidR="00E13A48" w:rsidRDefault="00656D49">
            <w:pPr>
              <w:jc w:val="center"/>
              <w:rPr>
                <w:sz w:val="20"/>
              </w:rPr>
            </w:pPr>
            <w:r>
              <w:rPr>
                <w:sz w:val="20"/>
              </w:rPr>
              <w:t>123.2</w:t>
            </w:r>
          </w:p>
        </w:tc>
        <w:tc>
          <w:tcPr>
            <w:tcW w:w="666" w:type="dxa"/>
            <w:tcMar>
              <w:left w:w="43" w:type="dxa"/>
              <w:right w:w="43" w:type="dxa"/>
            </w:tcMar>
          </w:tcPr>
          <w:p w:rsidR="00E13A48" w:rsidRDefault="00656D49">
            <w:pPr>
              <w:jc w:val="center"/>
              <w:rPr>
                <w:sz w:val="20"/>
              </w:rPr>
            </w:pPr>
            <w:r>
              <w:rPr>
                <w:sz w:val="20"/>
              </w:rPr>
              <w:t>94.5</w:t>
            </w:r>
          </w:p>
        </w:tc>
      </w:tr>
      <w:tr w:rsidR="00E13A48">
        <w:trPr>
          <w:cantSplit/>
          <w:trHeight w:val="135"/>
          <w:jc w:val="center"/>
        </w:trPr>
        <w:tc>
          <w:tcPr>
            <w:tcW w:w="5158" w:type="dxa"/>
            <w:gridSpan w:val="6"/>
            <w:tcMar>
              <w:left w:w="43" w:type="dxa"/>
              <w:right w:w="43" w:type="dxa"/>
            </w:tcMar>
          </w:tcPr>
          <w:p w:rsidR="00E13A48" w:rsidRDefault="00656D49">
            <w:pPr>
              <w:rPr>
                <w:sz w:val="20"/>
              </w:rPr>
            </w:pPr>
            <w:r>
              <w:rPr>
                <w:sz w:val="20"/>
              </w:rPr>
              <w:t>Adjusted Seasonal Index (</w:t>
            </w:r>
            <w:r>
              <w:rPr>
                <w:i/>
                <w:iCs/>
                <w:sz w:val="20"/>
              </w:rPr>
              <w:t>S</w:t>
            </w:r>
            <w:r>
              <w:rPr>
                <w:i/>
                <w:iCs/>
                <w:sz w:val="20"/>
                <w:vertAlign w:val="subscript"/>
              </w:rPr>
              <w:t>i</w:t>
            </w:r>
            <w:r>
              <w:rPr>
                <w:sz w:val="20"/>
              </w:rPr>
              <w:t xml:space="preserve">) </w:t>
            </w:r>
            <w:r>
              <w:rPr>
                <w:i/>
                <w:iCs/>
                <w:sz w:val="20"/>
              </w:rPr>
              <w:t>(total = 400)</w:t>
            </w:r>
          </w:p>
        </w:tc>
        <w:tc>
          <w:tcPr>
            <w:tcW w:w="998" w:type="dxa"/>
            <w:tcMar>
              <w:left w:w="43" w:type="dxa"/>
              <w:right w:w="43" w:type="dxa"/>
            </w:tcMar>
          </w:tcPr>
          <w:p w:rsidR="00E13A48" w:rsidRDefault="00656D49">
            <w:pPr>
              <w:jc w:val="center"/>
              <w:rPr>
                <w:sz w:val="20"/>
              </w:rPr>
            </w:pPr>
            <w:r>
              <w:rPr>
                <w:sz w:val="20"/>
              </w:rPr>
              <w:t>101.6%</w:t>
            </w:r>
            <w:r>
              <w:rPr>
                <w:vertAlign w:val="superscript"/>
              </w:rPr>
              <w:t>*</w:t>
            </w:r>
          </w:p>
        </w:tc>
        <w:tc>
          <w:tcPr>
            <w:tcW w:w="766" w:type="dxa"/>
            <w:tcMar>
              <w:left w:w="43" w:type="dxa"/>
              <w:right w:w="43" w:type="dxa"/>
            </w:tcMar>
          </w:tcPr>
          <w:p w:rsidR="00E13A48" w:rsidRDefault="00656D49">
            <w:pPr>
              <w:jc w:val="center"/>
              <w:rPr>
                <w:sz w:val="20"/>
              </w:rPr>
            </w:pPr>
            <w:r>
              <w:rPr>
                <w:sz w:val="20"/>
              </w:rPr>
              <w:t>86.2%</w:t>
            </w:r>
          </w:p>
        </w:tc>
        <w:tc>
          <w:tcPr>
            <w:tcW w:w="766" w:type="dxa"/>
            <w:tcMar>
              <w:left w:w="43" w:type="dxa"/>
              <w:right w:w="43" w:type="dxa"/>
            </w:tcMar>
          </w:tcPr>
          <w:p w:rsidR="00E13A48" w:rsidRDefault="00656D49">
            <w:pPr>
              <w:jc w:val="center"/>
              <w:rPr>
                <w:sz w:val="20"/>
              </w:rPr>
            </w:pPr>
            <w:r>
              <w:rPr>
                <w:sz w:val="20"/>
              </w:rPr>
              <w:t>120.1%</w:t>
            </w:r>
          </w:p>
        </w:tc>
        <w:tc>
          <w:tcPr>
            <w:tcW w:w="666" w:type="dxa"/>
            <w:tcMar>
              <w:left w:w="43" w:type="dxa"/>
              <w:right w:w="43" w:type="dxa"/>
            </w:tcMar>
          </w:tcPr>
          <w:p w:rsidR="00E13A48" w:rsidRDefault="00656D49">
            <w:pPr>
              <w:jc w:val="center"/>
              <w:rPr>
                <w:sz w:val="20"/>
              </w:rPr>
            </w:pPr>
            <w:r>
              <w:rPr>
                <w:sz w:val="20"/>
              </w:rPr>
              <w:t>92.1%</w:t>
            </w:r>
          </w:p>
        </w:tc>
      </w:tr>
    </w:tbl>
    <w:p w:rsidR="00E13A48" w:rsidRDefault="00656D49">
      <w:pPr>
        <w:ind w:left="720"/>
        <w:rPr>
          <w:sz w:val="20"/>
        </w:rPr>
      </w:pPr>
      <w:r>
        <w:rPr>
          <w:vertAlign w:val="superscript"/>
        </w:rPr>
        <w:t>*</w:t>
      </w:r>
      <w:r>
        <w:t xml:space="preserve"> </w:t>
      </w:r>
      <w:r>
        <w:rPr>
          <w:sz w:val="20"/>
        </w:rPr>
        <w:t>Adjusted seasonal index for QI: 104.3 ÷ 410.5 × 400, and so on for other three quarters.</w:t>
      </w:r>
    </w:p>
    <w:p w:rsidR="00E13A48" w:rsidRDefault="00E13A48"/>
    <w:p w:rsidR="00E13A48" w:rsidRDefault="00656D49">
      <w:pPr>
        <w:numPr>
          <w:ilvl w:val="0"/>
          <w:numId w:val="11"/>
        </w:numPr>
      </w:pPr>
      <w:r>
        <w:rPr>
          <w:b/>
          <w:bCs/>
          <w:u w:val="single"/>
        </w:rPr>
        <w:t>Ratio to Trend Method:</w:t>
      </w:r>
      <w:r>
        <w:t xml:space="preserve"> An average for each year is found out and a straight line is fitted by least squares method.  The trend values for each month or quarter are calculated on the assumption that the data correspond to the middle of the month or quarter.  Each original value is divided by the corresponding calculated trend values and expressed in percentage.  A mean of these percentages are calculated for each month or quarter.  The adjusted values are the indices of seasonal variation.</w:t>
      </w:r>
    </w:p>
    <w:p w:rsidR="00E13A48" w:rsidRDefault="00E13A48"/>
    <w:p w:rsidR="00E13A48" w:rsidRDefault="00656D49">
      <w:pPr>
        <w:rPr>
          <w:b/>
          <w:bCs/>
          <w:u w:val="single"/>
        </w:rPr>
      </w:pPr>
      <w:r>
        <w:rPr>
          <w:b/>
          <w:bCs/>
          <w:u w:val="single"/>
        </w:rPr>
        <w:lastRenderedPageBreak/>
        <w:t>Example 11:</w:t>
      </w:r>
    </w:p>
    <w:p w:rsidR="00E13A48" w:rsidRDefault="00656D49">
      <w:r>
        <w:t xml:space="preserve">Take data from Example 1 and calculate seasonal indices using </w:t>
      </w:r>
      <w:r>
        <w:rPr>
          <w:i/>
          <w:iCs/>
        </w:rPr>
        <w:t>‘ratio to trend method’</w:t>
      </w:r>
      <w:r>
        <w:t>.</w:t>
      </w:r>
    </w:p>
    <w:p w:rsidR="00E13A48" w:rsidRDefault="00E13A48"/>
    <w:p w:rsidR="00E13A48" w:rsidRDefault="00656D49">
      <w:pPr>
        <w:rPr>
          <w:b/>
          <w:bCs/>
          <w:u w:val="single"/>
        </w:rPr>
      </w:pPr>
      <w:r>
        <w:rPr>
          <w:b/>
          <w:bCs/>
          <w:u w:val="single"/>
        </w:rPr>
        <w:t>Solution:</w:t>
      </w:r>
    </w:p>
    <w:p w:rsidR="00E13A48" w:rsidRDefault="00E13A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70"/>
        <w:gridCol w:w="696"/>
        <w:gridCol w:w="696"/>
        <w:gridCol w:w="876"/>
        <w:gridCol w:w="576"/>
        <w:gridCol w:w="936"/>
        <w:gridCol w:w="696"/>
        <w:gridCol w:w="696"/>
        <w:gridCol w:w="1116"/>
      </w:tblGrid>
      <w:tr w:rsidR="00E13A48">
        <w:trPr>
          <w:cantSplit/>
          <w:jc w:val="center"/>
        </w:trPr>
        <w:tc>
          <w:tcPr>
            <w:tcW w:w="1166" w:type="dxa"/>
            <w:gridSpan w:val="2"/>
            <w:tcBorders>
              <w:bottom w:val="single" w:sz="4" w:space="0" w:color="auto"/>
            </w:tcBorders>
            <w:vAlign w:val="center"/>
          </w:tcPr>
          <w:p w:rsidR="00E13A48" w:rsidRDefault="00656D49">
            <w:pPr>
              <w:jc w:val="center"/>
              <w:rPr>
                <w:b/>
                <w:bCs/>
              </w:rPr>
            </w:pPr>
            <w:r>
              <w:rPr>
                <w:b/>
                <w:bCs/>
              </w:rPr>
              <w:t>Quarters</w:t>
            </w:r>
          </w:p>
        </w:tc>
        <w:tc>
          <w:tcPr>
            <w:tcW w:w="696" w:type="dxa"/>
            <w:tcBorders>
              <w:bottom w:val="single" w:sz="4" w:space="0" w:color="auto"/>
            </w:tcBorders>
            <w:vAlign w:val="center"/>
          </w:tcPr>
          <w:p w:rsidR="00E13A48" w:rsidRDefault="00656D49">
            <w:pPr>
              <w:jc w:val="center"/>
              <w:rPr>
                <w:b/>
                <w:bCs/>
                <w:i/>
                <w:iCs/>
              </w:rPr>
            </w:pPr>
            <w:r>
              <w:rPr>
                <w:b/>
                <w:bCs/>
                <w:i/>
                <w:iCs/>
              </w:rPr>
              <w:t>y</w:t>
            </w:r>
          </w:p>
        </w:tc>
        <w:tc>
          <w:tcPr>
            <w:tcW w:w="696" w:type="dxa"/>
            <w:tcBorders>
              <w:bottom w:val="single" w:sz="4" w:space="0" w:color="auto"/>
            </w:tcBorders>
            <w:vAlign w:val="center"/>
          </w:tcPr>
          <w:p w:rsidR="00E13A48" w:rsidRDefault="00656D49">
            <w:pPr>
              <w:jc w:val="center"/>
              <w:rPr>
                <w:b/>
                <w:bCs/>
                <w:i/>
                <w:iCs/>
              </w:rPr>
            </w:pPr>
            <w:r>
              <w:rPr>
                <w:b/>
                <w:bCs/>
                <w:i/>
                <w:iCs/>
              </w:rPr>
              <w:t>x</w:t>
            </w:r>
          </w:p>
        </w:tc>
        <w:tc>
          <w:tcPr>
            <w:tcW w:w="876" w:type="dxa"/>
            <w:tcBorders>
              <w:bottom w:val="single" w:sz="4" w:space="0" w:color="auto"/>
            </w:tcBorders>
            <w:vAlign w:val="center"/>
          </w:tcPr>
          <w:p w:rsidR="00E13A48" w:rsidRDefault="00656D49">
            <w:pPr>
              <w:jc w:val="center"/>
              <w:rPr>
                <w:b/>
                <w:bCs/>
                <w:i/>
                <w:iCs/>
              </w:rPr>
            </w:pPr>
            <w:r w:rsidRPr="00E13A48">
              <w:rPr>
                <w:b/>
                <w:bCs/>
                <w:i/>
                <w:iCs/>
                <w:position w:val="-10"/>
              </w:rPr>
              <w:object w:dxaOrig="220" w:dyaOrig="300">
                <v:shape id="_x0000_i1054" type="#_x0000_t75" style="width:11.25pt;height:15pt" o:ole="">
                  <v:imagedata r:id="rId66" o:title=""/>
                </v:shape>
                <o:OLEObject Type="Embed" ProgID="Equation.3" ShapeID="_x0000_i1054" DrawAspect="Content" ObjectID="_1509137545" r:id="rId67"/>
              </w:object>
            </w:r>
          </w:p>
        </w:tc>
        <w:tc>
          <w:tcPr>
            <w:tcW w:w="576" w:type="dxa"/>
            <w:tcBorders>
              <w:bottom w:val="single" w:sz="4" w:space="0" w:color="auto"/>
            </w:tcBorders>
            <w:vAlign w:val="center"/>
          </w:tcPr>
          <w:p w:rsidR="00E13A48" w:rsidRDefault="00656D49">
            <w:pPr>
              <w:jc w:val="center"/>
              <w:rPr>
                <w:b/>
                <w:bCs/>
                <w:i/>
                <w:iCs/>
              </w:rPr>
            </w:pPr>
            <w:r>
              <w:rPr>
                <w:b/>
                <w:bCs/>
                <w:i/>
                <w:iCs/>
              </w:rPr>
              <w:t>x</w:t>
            </w:r>
          </w:p>
        </w:tc>
        <w:tc>
          <w:tcPr>
            <w:tcW w:w="936" w:type="dxa"/>
            <w:tcBorders>
              <w:bottom w:val="single" w:sz="4" w:space="0" w:color="auto"/>
            </w:tcBorders>
            <w:vAlign w:val="center"/>
          </w:tcPr>
          <w:p w:rsidR="00E13A48" w:rsidRDefault="00656D49">
            <w:pPr>
              <w:jc w:val="center"/>
              <w:rPr>
                <w:b/>
                <w:bCs/>
                <w:i/>
                <w:iCs/>
              </w:rPr>
            </w:pPr>
            <w:r w:rsidRPr="00E13A48">
              <w:rPr>
                <w:b/>
                <w:bCs/>
                <w:i/>
                <w:iCs/>
                <w:position w:val="-10"/>
              </w:rPr>
              <w:object w:dxaOrig="320" w:dyaOrig="300">
                <v:shape id="_x0000_i1055" type="#_x0000_t75" style="width:15.75pt;height:15pt" o:ole="">
                  <v:imagedata r:id="rId68" o:title=""/>
                </v:shape>
                <o:OLEObject Type="Embed" ProgID="Equation.3" ShapeID="_x0000_i1055" DrawAspect="Content" ObjectID="_1509137546" r:id="rId69"/>
              </w:object>
            </w:r>
          </w:p>
        </w:tc>
        <w:tc>
          <w:tcPr>
            <w:tcW w:w="696" w:type="dxa"/>
            <w:tcBorders>
              <w:bottom w:val="single" w:sz="4" w:space="0" w:color="auto"/>
            </w:tcBorders>
            <w:vAlign w:val="center"/>
          </w:tcPr>
          <w:p w:rsidR="00E13A48" w:rsidRDefault="00656D49">
            <w:pPr>
              <w:jc w:val="center"/>
              <w:rPr>
                <w:b/>
                <w:bCs/>
                <w:i/>
                <w:iCs/>
                <w:vertAlign w:val="superscript"/>
              </w:rPr>
            </w:pPr>
            <w:r>
              <w:rPr>
                <w:b/>
                <w:bCs/>
                <w:i/>
                <w:iCs/>
              </w:rPr>
              <w:t>x</w:t>
            </w:r>
            <w:r>
              <w:rPr>
                <w:b/>
                <w:bCs/>
                <w:i/>
                <w:iCs/>
                <w:vertAlign w:val="superscript"/>
              </w:rPr>
              <w:t>2</w:t>
            </w:r>
          </w:p>
        </w:tc>
        <w:tc>
          <w:tcPr>
            <w:tcW w:w="696" w:type="dxa"/>
            <w:tcBorders>
              <w:bottom w:val="single" w:sz="4" w:space="0" w:color="auto"/>
            </w:tcBorders>
            <w:vAlign w:val="center"/>
          </w:tcPr>
          <w:p w:rsidR="00E13A48" w:rsidRDefault="00656D49">
            <w:pPr>
              <w:jc w:val="center"/>
              <w:rPr>
                <w:b/>
                <w:bCs/>
                <w:i/>
                <w:iCs/>
              </w:rPr>
            </w:pPr>
            <w:r w:rsidRPr="00E13A48">
              <w:rPr>
                <w:b/>
                <w:bCs/>
                <w:i/>
                <w:iCs/>
                <w:position w:val="-10"/>
              </w:rPr>
              <w:object w:dxaOrig="220" w:dyaOrig="320">
                <v:shape id="_x0000_i1056" type="#_x0000_t75" style="width:11.25pt;height:15.75pt" o:ole="">
                  <v:imagedata r:id="rId70" o:title=""/>
                </v:shape>
                <o:OLEObject Type="Embed" ProgID="Equation.3" ShapeID="_x0000_i1056" DrawAspect="Content" ObjectID="_1509137547" r:id="rId71"/>
              </w:object>
            </w:r>
          </w:p>
        </w:tc>
        <w:tc>
          <w:tcPr>
            <w:tcW w:w="1116" w:type="dxa"/>
            <w:tcBorders>
              <w:bottom w:val="single" w:sz="4" w:space="0" w:color="auto"/>
            </w:tcBorders>
            <w:vAlign w:val="center"/>
          </w:tcPr>
          <w:p w:rsidR="00E13A48" w:rsidRDefault="00656D49">
            <w:pPr>
              <w:jc w:val="center"/>
              <w:rPr>
                <w:b/>
                <w:bCs/>
                <w:i/>
                <w:iCs/>
              </w:rPr>
            </w:pPr>
            <w:r w:rsidRPr="00E13A48">
              <w:rPr>
                <w:b/>
                <w:bCs/>
                <w:i/>
                <w:iCs/>
                <w:position w:val="-28"/>
              </w:rPr>
              <w:object w:dxaOrig="780" w:dyaOrig="660">
                <v:shape id="_x0000_i1057" type="#_x0000_t75" style="width:39pt;height:33pt" o:ole="">
                  <v:imagedata r:id="rId72" o:title=""/>
                </v:shape>
                <o:OLEObject Type="Embed" ProgID="Equation.3" ShapeID="_x0000_i1057" DrawAspect="Content" ObjectID="_1509137548" r:id="rId73"/>
              </w:object>
            </w:r>
          </w:p>
        </w:tc>
      </w:tr>
      <w:tr w:rsidR="00E13A48">
        <w:trPr>
          <w:cantSplit/>
          <w:trHeight w:hRule="exact" w:val="280"/>
          <w:jc w:val="center"/>
        </w:trPr>
        <w:tc>
          <w:tcPr>
            <w:tcW w:w="696" w:type="dxa"/>
            <w:tcBorders>
              <w:bottom w:val="nil"/>
              <w:right w:val="nil"/>
            </w:tcBorders>
          </w:tcPr>
          <w:p w:rsidR="00E13A48" w:rsidRDefault="00656D49">
            <w:r>
              <w:t>2003</w:t>
            </w:r>
          </w:p>
        </w:tc>
        <w:tc>
          <w:tcPr>
            <w:tcW w:w="470" w:type="dxa"/>
            <w:tcBorders>
              <w:left w:val="nil"/>
              <w:bottom w:val="nil"/>
            </w:tcBorders>
          </w:tcPr>
          <w:p w:rsidR="00E13A48" w:rsidRDefault="00656D49">
            <w:r>
              <w:t>I</w:t>
            </w:r>
          </w:p>
        </w:tc>
        <w:tc>
          <w:tcPr>
            <w:tcW w:w="696" w:type="dxa"/>
            <w:tcBorders>
              <w:bottom w:val="nil"/>
            </w:tcBorders>
          </w:tcPr>
          <w:p w:rsidR="00E13A48" w:rsidRDefault="00656D49">
            <w:pPr>
              <w:jc w:val="center"/>
            </w:pPr>
            <w:r>
              <w:t>219</w:t>
            </w:r>
          </w:p>
        </w:tc>
        <w:tc>
          <w:tcPr>
            <w:tcW w:w="696" w:type="dxa"/>
            <w:tcBorders>
              <w:bottom w:val="nil"/>
            </w:tcBorders>
          </w:tcPr>
          <w:p w:rsidR="00E13A48" w:rsidRDefault="00656D49">
            <w:pPr>
              <w:jc w:val="center"/>
            </w:pPr>
            <w:r>
              <w:t>–11</w:t>
            </w:r>
          </w:p>
        </w:tc>
        <w:tc>
          <w:tcPr>
            <w:tcW w:w="876" w:type="dxa"/>
            <w:vMerge w:val="restart"/>
            <w:tcBorders>
              <w:bottom w:val="nil"/>
            </w:tcBorders>
          </w:tcPr>
          <w:p w:rsidR="00E13A48" w:rsidRDefault="00E13A48">
            <w:pPr>
              <w:jc w:val="center"/>
            </w:pPr>
          </w:p>
        </w:tc>
        <w:tc>
          <w:tcPr>
            <w:tcW w:w="576" w:type="dxa"/>
            <w:vMerge w:val="restart"/>
            <w:tcBorders>
              <w:bottom w:val="nil"/>
            </w:tcBorders>
          </w:tcPr>
          <w:p w:rsidR="00E13A48" w:rsidRDefault="00E13A48">
            <w:pPr>
              <w:jc w:val="center"/>
            </w:pPr>
          </w:p>
        </w:tc>
        <w:tc>
          <w:tcPr>
            <w:tcW w:w="936" w:type="dxa"/>
            <w:vMerge w:val="restart"/>
            <w:tcBorders>
              <w:bottom w:val="nil"/>
            </w:tcBorders>
          </w:tcPr>
          <w:p w:rsidR="00E13A48" w:rsidRDefault="00E13A48">
            <w:pPr>
              <w:jc w:val="center"/>
            </w:pPr>
          </w:p>
        </w:tc>
        <w:tc>
          <w:tcPr>
            <w:tcW w:w="696" w:type="dxa"/>
            <w:vMerge w:val="restart"/>
            <w:tcBorders>
              <w:bottom w:val="nil"/>
            </w:tcBorders>
          </w:tcPr>
          <w:p w:rsidR="00E13A48" w:rsidRDefault="00E13A48">
            <w:pPr>
              <w:jc w:val="center"/>
            </w:pPr>
          </w:p>
        </w:tc>
        <w:tc>
          <w:tcPr>
            <w:tcW w:w="696" w:type="dxa"/>
            <w:tcBorders>
              <w:bottom w:val="nil"/>
            </w:tcBorders>
          </w:tcPr>
          <w:p w:rsidR="00E13A48" w:rsidRDefault="00656D49">
            <w:pPr>
              <w:jc w:val="center"/>
            </w:pPr>
            <w:r>
              <w:t>455</w:t>
            </w:r>
          </w:p>
        </w:tc>
        <w:tc>
          <w:tcPr>
            <w:tcW w:w="1116" w:type="dxa"/>
            <w:tcBorders>
              <w:bottom w:val="nil"/>
            </w:tcBorders>
          </w:tcPr>
          <w:p w:rsidR="00E13A48" w:rsidRDefault="00656D49">
            <w:pPr>
              <w:jc w:val="center"/>
            </w:pPr>
            <w:r>
              <w:t>48.13%</w:t>
            </w:r>
          </w:p>
        </w:tc>
      </w:tr>
      <w:tr w:rsidR="00E13A48">
        <w:trPr>
          <w:cantSplit/>
          <w:trHeight w:val="276"/>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II</w:t>
            </w:r>
          </w:p>
        </w:tc>
        <w:tc>
          <w:tcPr>
            <w:tcW w:w="696" w:type="dxa"/>
            <w:vMerge w:val="restart"/>
            <w:tcBorders>
              <w:top w:val="nil"/>
            </w:tcBorders>
          </w:tcPr>
          <w:p w:rsidR="00E13A48" w:rsidRDefault="00656D49">
            <w:pPr>
              <w:jc w:val="center"/>
            </w:pPr>
            <w:r>
              <w:t>357</w:t>
            </w:r>
          </w:p>
        </w:tc>
        <w:tc>
          <w:tcPr>
            <w:tcW w:w="696" w:type="dxa"/>
            <w:vMerge w:val="restart"/>
            <w:tcBorders>
              <w:top w:val="nil"/>
            </w:tcBorders>
          </w:tcPr>
          <w:p w:rsidR="00E13A48" w:rsidRDefault="00656D49">
            <w:pPr>
              <w:jc w:val="center"/>
            </w:pPr>
            <w:r>
              <w:t>–9</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469</w:t>
            </w:r>
          </w:p>
        </w:tc>
        <w:tc>
          <w:tcPr>
            <w:tcW w:w="1116" w:type="dxa"/>
            <w:vMerge w:val="restart"/>
            <w:tcBorders>
              <w:top w:val="nil"/>
              <w:bottom w:val="nil"/>
            </w:tcBorders>
          </w:tcPr>
          <w:p w:rsidR="00E13A48" w:rsidRDefault="00656D49">
            <w:pPr>
              <w:jc w:val="center"/>
            </w:pPr>
            <w:r>
              <w:t>76.12</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656D49">
            <w:pPr>
              <w:jc w:val="center"/>
            </w:pPr>
            <w:r>
              <w:t>433.5</w:t>
            </w:r>
          </w:p>
        </w:tc>
        <w:tc>
          <w:tcPr>
            <w:tcW w:w="576" w:type="dxa"/>
            <w:vMerge w:val="restart"/>
            <w:tcBorders>
              <w:top w:val="nil"/>
              <w:bottom w:val="nil"/>
            </w:tcBorders>
          </w:tcPr>
          <w:p w:rsidR="00E13A48" w:rsidRDefault="00656D49">
            <w:pPr>
              <w:jc w:val="center"/>
            </w:pPr>
            <w:r>
              <w:t>–8</w:t>
            </w:r>
          </w:p>
        </w:tc>
        <w:tc>
          <w:tcPr>
            <w:tcW w:w="936" w:type="dxa"/>
            <w:vMerge w:val="restart"/>
            <w:tcBorders>
              <w:top w:val="nil"/>
              <w:bottom w:val="nil"/>
            </w:tcBorders>
          </w:tcPr>
          <w:p w:rsidR="00E13A48" w:rsidRDefault="00656D49">
            <w:pPr>
              <w:jc w:val="center"/>
            </w:pPr>
            <w:r>
              <w:t>–3468</w:t>
            </w:r>
          </w:p>
        </w:tc>
        <w:tc>
          <w:tcPr>
            <w:tcW w:w="696" w:type="dxa"/>
            <w:vMerge w:val="restart"/>
            <w:tcBorders>
              <w:top w:val="nil"/>
              <w:bottom w:val="nil"/>
            </w:tcBorders>
          </w:tcPr>
          <w:p w:rsidR="00E13A48" w:rsidRDefault="00656D49">
            <w:pPr>
              <w:jc w:val="center"/>
            </w:pPr>
            <w:r>
              <w:t>64</w:t>
            </w: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III</w:t>
            </w:r>
          </w:p>
        </w:tc>
        <w:tc>
          <w:tcPr>
            <w:tcW w:w="696" w:type="dxa"/>
            <w:vMerge w:val="restart"/>
            <w:tcBorders>
              <w:top w:val="nil"/>
            </w:tcBorders>
          </w:tcPr>
          <w:p w:rsidR="00E13A48" w:rsidRDefault="00656D49">
            <w:pPr>
              <w:jc w:val="center"/>
            </w:pPr>
            <w:r>
              <w:t>645</w:t>
            </w:r>
          </w:p>
        </w:tc>
        <w:tc>
          <w:tcPr>
            <w:tcW w:w="696" w:type="dxa"/>
            <w:vMerge w:val="restart"/>
            <w:tcBorders>
              <w:top w:val="nil"/>
            </w:tcBorders>
          </w:tcPr>
          <w:p w:rsidR="00E13A48" w:rsidRDefault="00656D49">
            <w:pPr>
              <w:jc w:val="center"/>
            </w:pPr>
            <w:r>
              <w:t>–7</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484</w:t>
            </w:r>
          </w:p>
        </w:tc>
        <w:tc>
          <w:tcPr>
            <w:tcW w:w="1116" w:type="dxa"/>
            <w:vMerge w:val="restart"/>
            <w:tcBorders>
              <w:top w:val="nil"/>
              <w:bottom w:val="nil"/>
            </w:tcBorders>
          </w:tcPr>
          <w:p w:rsidR="00E13A48" w:rsidRDefault="00656D49">
            <w:pPr>
              <w:jc w:val="center"/>
            </w:pPr>
            <w:r>
              <w:t>133.26</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IV</w:t>
            </w:r>
          </w:p>
        </w:tc>
        <w:tc>
          <w:tcPr>
            <w:tcW w:w="696" w:type="dxa"/>
            <w:vMerge w:val="restart"/>
            <w:tcBorders>
              <w:top w:val="nil"/>
            </w:tcBorders>
          </w:tcPr>
          <w:p w:rsidR="00E13A48" w:rsidRDefault="00656D49">
            <w:pPr>
              <w:jc w:val="center"/>
            </w:pPr>
            <w:r>
              <w:t>513</w:t>
            </w:r>
          </w:p>
        </w:tc>
        <w:tc>
          <w:tcPr>
            <w:tcW w:w="696" w:type="dxa"/>
            <w:vMerge w:val="restart"/>
            <w:tcBorders>
              <w:top w:val="nil"/>
            </w:tcBorders>
          </w:tcPr>
          <w:p w:rsidR="00E13A48" w:rsidRDefault="00656D49">
            <w:pPr>
              <w:jc w:val="center"/>
            </w:pPr>
            <w:r>
              <w:t>–5</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498</w:t>
            </w:r>
          </w:p>
        </w:tc>
        <w:tc>
          <w:tcPr>
            <w:tcW w:w="1116" w:type="dxa"/>
            <w:vMerge w:val="restart"/>
            <w:tcBorders>
              <w:top w:val="nil"/>
              <w:bottom w:val="nil"/>
            </w:tcBorders>
          </w:tcPr>
          <w:p w:rsidR="00E13A48" w:rsidRDefault="00656D49">
            <w:pPr>
              <w:jc w:val="center"/>
            </w:pPr>
            <w:r>
              <w:t>103.01</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656D49">
            <w:r>
              <w:t>2004</w:t>
            </w:r>
          </w:p>
        </w:tc>
        <w:tc>
          <w:tcPr>
            <w:tcW w:w="470" w:type="dxa"/>
            <w:vMerge w:val="restart"/>
            <w:tcBorders>
              <w:top w:val="nil"/>
              <w:left w:val="nil"/>
            </w:tcBorders>
          </w:tcPr>
          <w:p w:rsidR="00E13A48" w:rsidRDefault="00656D49">
            <w:r>
              <w:t>I</w:t>
            </w:r>
          </w:p>
        </w:tc>
        <w:tc>
          <w:tcPr>
            <w:tcW w:w="696" w:type="dxa"/>
            <w:vMerge w:val="restart"/>
            <w:tcBorders>
              <w:top w:val="nil"/>
            </w:tcBorders>
          </w:tcPr>
          <w:p w:rsidR="00E13A48" w:rsidRDefault="00656D49">
            <w:pPr>
              <w:jc w:val="center"/>
            </w:pPr>
            <w:r>
              <w:t>549</w:t>
            </w:r>
          </w:p>
        </w:tc>
        <w:tc>
          <w:tcPr>
            <w:tcW w:w="696" w:type="dxa"/>
            <w:vMerge w:val="restart"/>
            <w:tcBorders>
              <w:top w:val="nil"/>
            </w:tcBorders>
          </w:tcPr>
          <w:p w:rsidR="00E13A48" w:rsidRDefault="00656D49">
            <w:pPr>
              <w:jc w:val="center"/>
            </w:pPr>
            <w:r>
              <w:t>–3</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512</w:t>
            </w:r>
          </w:p>
        </w:tc>
        <w:tc>
          <w:tcPr>
            <w:tcW w:w="1116" w:type="dxa"/>
            <w:vMerge w:val="restart"/>
            <w:tcBorders>
              <w:top w:val="nil"/>
              <w:bottom w:val="nil"/>
            </w:tcBorders>
          </w:tcPr>
          <w:p w:rsidR="00E13A48" w:rsidRDefault="00656D49">
            <w:pPr>
              <w:jc w:val="center"/>
            </w:pPr>
            <w:r>
              <w:t>107.23</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II</w:t>
            </w:r>
          </w:p>
        </w:tc>
        <w:tc>
          <w:tcPr>
            <w:tcW w:w="696" w:type="dxa"/>
            <w:vMerge w:val="restart"/>
            <w:tcBorders>
              <w:top w:val="nil"/>
            </w:tcBorders>
          </w:tcPr>
          <w:p w:rsidR="00E13A48" w:rsidRDefault="00656D49">
            <w:pPr>
              <w:jc w:val="center"/>
            </w:pPr>
            <w:r>
              <w:t>640</w:t>
            </w:r>
          </w:p>
        </w:tc>
        <w:tc>
          <w:tcPr>
            <w:tcW w:w="696" w:type="dxa"/>
            <w:vMerge w:val="restart"/>
            <w:tcBorders>
              <w:top w:val="nil"/>
            </w:tcBorders>
          </w:tcPr>
          <w:p w:rsidR="00E13A48" w:rsidRDefault="00656D49">
            <w:pPr>
              <w:jc w:val="center"/>
            </w:pPr>
            <w:r>
              <w:t>–1</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527</w:t>
            </w:r>
          </w:p>
        </w:tc>
        <w:tc>
          <w:tcPr>
            <w:tcW w:w="1116" w:type="dxa"/>
            <w:vMerge w:val="restart"/>
            <w:tcBorders>
              <w:top w:val="nil"/>
              <w:bottom w:val="nil"/>
            </w:tcBorders>
          </w:tcPr>
          <w:p w:rsidR="00E13A48" w:rsidRDefault="00656D49">
            <w:pPr>
              <w:jc w:val="center"/>
            </w:pPr>
            <w:r>
              <w:t>121.44</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656D49">
            <w:pPr>
              <w:jc w:val="center"/>
            </w:pPr>
            <w:r>
              <w:t>620</w:t>
            </w:r>
          </w:p>
        </w:tc>
        <w:tc>
          <w:tcPr>
            <w:tcW w:w="576" w:type="dxa"/>
            <w:vMerge w:val="restart"/>
            <w:tcBorders>
              <w:top w:val="nil"/>
              <w:bottom w:val="nil"/>
            </w:tcBorders>
          </w:tcPr>
          <w:p w:rsidR="00E13A48" w:rsidRDefault="00656D49">
            <w:pPr>
              <w:jc w:val="center"/>
            </w:pPr>
            <w:r>
              <w:t>0</w:t>
            </w:r>
          </w:p>
        </w:tc>
        <w:tc>
          <w:tcPr>
            <w:tcW w:w="936" w:type="dxa"/>
            <w:vMerge w:val="restart"/>
            <w:tcBorders>
              <w:top w:val="nil"/>
              <w:bottom w:val="nil"/>
            </w:tcBorders>
          </w:tcPr>
          <w:p w:rsidR="00E13A48" w:rsidRDefault="00656D49">
            <w:pPr>
              <w:jc w:val="center"/>
            </w:pPr>
            <w:r>
              <w:t>0</w:t>
            </w:r>
          </w:p>
        </w:tc>
        <w:tc>
          <w:tcPr>
            <w:tcW w:w="696" w:type="dxa"/>
            <w:vMerge w:val="restart"/>
            <w:tcBorders>
              <w:top w:val="nil"/>
              <w:bottom w:val="nil"/>
            </w:tcBorders>
          </w:tcPr>
          <w:p w:rsidR="00E13A48" w:rsidRDefault="00656D49">
            <w:pPr>
              <w:jc w:val="center"/>
            </w:pPr>
            <w:r>
              <w:t>0</w:t>
            </w: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III</w:t>
            </w:r>
          </w:p>
        </w:tc>
        <w:tc>
          <w:tcPr>
            <w:tcW w:w="696" w:type="dxa"/>
            <w:vMerge w:val="restart"/>
            <w:tcBorders>
              <w:top w:val="nil"/>
            </w:tcBorders>
          </w:tcPr>
          <w:p w:rsidR="00E13A48" w:rsidRDefault="00656D49">
            <w:pPr>
              <w:jc w:val="center"/>
            </w:pPr>
            <w:r>
              <w:t>701</w:t>
            </w:r>
          </w:p>
        </w:tc>
        <w:tc>
          <w:tcPr>
            <w:tcW w:w="696" w:type="dxa"/>
            <w:vMerge w:val="restart"/>
            <w:tcBorders>
              <w:top w:val="nil"/>
            </w:tcBorders>
          </w:tcPr>
          <w:p w:rsidR="00E13A48" w:rsidRDefault="00656D49">
            <w:pPr>
              <w:jc w:val="center"/>
            </w:pPr>
            <w:r>
              <w:t>1</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541</w:t>
            </w:r>
          </w:p>
        </w:tc>
        <w:tc>
          <w:tcPr>
            <w:tcW w:w="1116" w:type="dxa"/>
            <w:vMerge w:val="restart"/>
            <w:tcBorders>
              <w:top w:val="nil"/>
              <w:bottom w:val="nil"/>
            </w:tcBorders>
          </w:tcPr>
          <w:p w:rsidR="00E13A48" w:rsidRDefault="00656D49">
            <w:pPr>
              <w:jc w:val="center"/>
            </w:pPr>
            <w:r>
              <w:t>129.57</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IV</w:t>
            </w:r>
          </w:p>
        </w:tc>
        <w:tc>
          <w:tcPr>
            <w:tcW w:w="696" w:type="dxa"/>
            <w:vMerge w:val="restart"/>
            <w:tcBorders>
              <w:top w:val="nil"/>
            </w:tcBorders>
          </w:tcPr>
          <w:p w:rsidR="00E13A48" w:rsidRDefault="00656D49">
            <w:pPr>
              <w:jc w:val="center"/>
            </w:pPr>
            <w:r>
              <w:t>590</w:t>
            </w:r>
          </w:p>
        </w:tc>
        <w:tc>
          <w:tcPr>
            <w:tcW w:w="696" w:type="dxa"/>
            <w:vMerge w:val="restart"/>
            <w:tcBorders>
              <w:top w:val="nil"/>
            </w:tcBorders>
          </w:tcPr>
          <w:p w:rsidR="00E13A48" w:rsidRDefault="00656D49">
            <w:pPr>
              <w:jc w:val="center"/>
            </w:pPr>
            <w:r>
              <w:t>3</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556</w:t>
            </w:r>
          </w:p>
        </w:tc>
        <w:tc>
          <w:tcPr>
            <w:tcW w:w="1116" w:type="dxa"/>
            <w:vMerge w:val="restart"/>
            <w:tcBorders>
              <w:top w:val="nil"/>
              <w:bottom w:val="nil"/>
            </w:tcBorders>
          </w:tcPr>
          <w:p w:rsidR="00E13A48" w:rsidRDefault="00656D49">
            <w:pPr>
              <w:jc w:val="center"/>
            </w:pPr>
            <w:r>
              <w:t>106.12</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656D49">
            <w:r>
              <w:t>2005</w:t>
            </w:r>
          </w:p>
        </w:tc>
        <w:tc>
          <w:tcPr>
            <w:tcW w:w="470" w:type="dxa"/>
            <w:vMerge w:val="restart"/>
            <w:tcBorders>
              <w:top w:val="nil"/>
              <w:left w:val="nil"/>
            </w:tcBorders>
          </w:tcPr>
          <w:p w:rsidR="00E13A48" w:rsidRDefault="00656D49">
            <w:r>
              <w:t>I</w:t>
            </w:r>
          </w:p>
        </w:tc>
        <w:tc>
          <w:tcPr>
            <w:tcW w:w="696" w:type="dxa"/>
            <w:vMerge w:val="restart"/>
            <w:tcBorders>
              <w:top w:val="nil"/>
            </w:tcBorders>
          </w:tcPr>
          <w:p w:rsidR="00E13A48" w:rsidRDefault="00656D49">
            <w:pPr>
              <w:jc w:val="center"/>
            </w:pPr>
            <w:r>
              <w:t>657</w:t>
            </w:r>
          </w:p>
        </w:tc>
        <w:tc>
          <w:tcPr>
            <w:tcW w:w="696" w:type="dxa"/>
            <w:vMerge w:val="restart"/>
            <w:tcBorders>
              <w:top w:val="nil"/>
            </w:tcBorders>
          </w:tcPr>
          <w:p w:rsidR="00E13A48" w:rsidRDefault="00656D49">
            <w:pPr>
              <w:jc w:val="center"/>
            </w:pPr>
            <w:r>
              <w:t>5</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570</w:t>
            </w:r>
          </w:p>
        </w:tc>
        <w:tc>
          <w:tcPr>
            <w:tcW w:w="1116" w:type="dxa"/>
            <w:vMerge w:val="restart"/>
            <w:tcBorders>
              <w:top w:val="nil"/>
              <w:bottom w:val="nil"/>
            </w:tcBorders>
          </w:tcPr>
          <w:p w:rsidR="00E13A48" w:rsidRDefault="00656D49">
            <w:pPr>
              <w:jc w:val="center"/>
            </w:pPr>
            <w:r>
              <w:t>115.26</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II</w:t>
            </w:r>
          </w:p>
        </w:tc>
        <w:tc>
          <w:tcPr>
            <w:tcW w:w="696" w:type="dxa"/>
            <w:vMerge w:val="restart"/>
            <w:tcBorders>
              <w:top w:val="nil"/>
            </w:tcBorders>
          </w:tcPr>
          <w:p w:rsidR="00E13A48" w:rsidRDefault="00656D49">
            <w:pPr>
              <w:jc w:val="center"/>
            </w:pPr>
            <w:r>
              <w:t>394</w:t>
            </w:r>
          </w:p>
        </w:tc>
        <w:tc>
          <w:tcPr>
            <w:tcW w:w="696" w:type="dxa"/>
            <w:vMerge w:val="restart"/>
            <w:tcBorders>
              <w:top w:val="nil"/>
            </w:tcBorders>
          </w:tcPr>
          <w:p w:rsidR="00E13A48" w:rsidRDefault="00656D49">
            <w:pPr>
              <w:jc w:val="center"/>
            </w:pPr>
            <w:r>
              <w:t>7</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584</w:t>
            </w:r>
          </w:p>
        </w:tc>
        <w:tc>
          <w:tcPr>
            <w:tcW w:w="1116" w:type="dxa"/>
            <w:vMerge w:val="restart"/>
            <w:tcBorders>
              <w:top w:val="nil"/>
              <w:bottom w:val="nil"/>
            </w:tcBorders>
          </w:tcPr>
          <w:p w:rsidR="00E13A48" w:rsidRDefault="00656D49">
            <w:pPr>
              <w:jc w:val="center"/>
            </w:pPr>
            <w:r>
              <w:t>67.47</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656D49">
            <w:pPr>
              <w:jc w:val="center"/>
            </w:pPr>
            <w:r>
              <w:t>548.5</w:t>
            </w:r>
          </w:p>
        </w:tc>
        <w:tc>
          <w:tcPr>
            <w:tcW w:w="576" w:type="dxa"/>
            <w:vMerge w:val="restart"/>
            <w:tcBorders>
              <w:top w:val="nil"/>
              <w:bottom w:val="nil"/>
            </w:tcBorders>
          </w:tcPr>
          <w:p w:rsidR="00E13A48" w:rsidRDefault="00656D49">
            <w:pPr>
              <w:jc w:val="center"/>
            </w:pPr>
            <w:r>
              <w:t>8</w:t>
            </w:r>
          </w:p>
        </w:tc>
        <w:tc>
          <w:tcPr>
            <w:tcW w:w="936" w:type="dxa"/>
            <w:vMerge w:val="restart"/>
            <w:tcBorders>
              <w:top w:val="nil"/>
              <w:bottom w:val="nil"/>
            </w:tcBorders>
          </w:tcPr>
          <w:p w:rsidR="00E13A48" w:rsidRDefault="00656D49">
            <w:pPr>
              <w:jc w:val="center"/>
            </w:pPr>
            <w:r>
              <w:t>4388</w:t>
            </w:r>
          </w:p>
        </w:tc>
        <w:tc>
          <w:tcPr>
            <w:tcW w:w="696" w:type="dxa"/>
            <w:vMerge w:val="restart"/>
            <w:tcBorders>
              <w:top w:val="nil"/>
              <w:bottom w:val="nil"/>
            </w:tcBorders>
          </w:tcPr>
          <w:p w:rsidR="00E13A48" w:rsidRDefault="00656D49">
            <w:pPr>
              <w:jc w:val="center"/>
            </w:pPr>
            <w:r>
              <w:t>64</w:t>
            </w: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144"/>
          <w:jc w:val="center"/>
        </w:trPr>
        <w:tc>
          <w:tcPr>
            <w:tcW w:w="696" w:type="dxa"/>
            <w:vMerge w:val="restart"/>
            <w:tcBorders>
              <w:top w:val="nil"/>
              <w:right w:val="nil"/>
            </w:tcBorders>
          </w:tcPr>
          <w:p w:rsidR="00E13A48" w:rsidRDefault="00E13A48"/>
        </w:tc>
        <w:tc>
          <w:tcPr>
            <w:tcW w:w="470" w:type="dxa"/>
            <w:vMerge w:val="restart"/>
            <w:tcBorders>
              <w:top w:val="nil"/>
              <w:left w:val="nil"/>
            </w:tcBorders>
          </w:tcPr>
          <w:p w:rsidR="00E13A48" w:rsidRDefault="00656D49">
            <w:r>
              <w:t>III</w:t>
            </w:r>
          </w:p>
        </w:tc>
        <w:tc>
          <w:tcPr>
            <w:tcW w:w="696" w:type="dxa"/>
            <w:vMerge w:val="restart"/>
            <w:tcBorders>
              <w:top w:val="nil"/>
            </w:tcBorders>
          </w:tcPr>
          <w:p w:rsidR="00E13A48" w:rsidRDefault="00656D49">
            <w:pPr>
              <w:jc w:val="center"/>
            </w:pPr>
            <w:r>
              <w:t>543</w:t>
            </w:r>
          </w:p>
        </w:tc>
        <w:tc>
          <w:tcPr>
            <w:tcW w:w="696" w:type="dxa"/>
            <w:vMerge w:val="restart"/>
            <w:tcBorders>
              <w:top w:val="nil"/>
            </w:tcBorders>
          </w:tcPr>
          <w:p w:rsidR="00E13A48" w:rsidRDefault="00656D49">
            <w:pPr>
              <w:jc w:val="center"/>
            </w:pPr>
            <w:r>
              <w:t>9</w:t>
            </w:r>
          </w:p>
        </w:tc>
        <w:tc>
          <w:tcPr>
            <w:tcW w:w="876" w:type="dxa"/>
            <w:vMerge/>
            <w:tcBorders>
              <w:top w:val="nil"/>
              <w:bottom w:val="nil"/>
            </w:tcBorders>
          </w:tcPr>
          <w:p w:rsidR="00E13A48" w:rsidRDefault="00E13A48">
            <w:pPr>
              <w:jc w:val="center"/>
            </w:pPr>
          </w:p>
        </w:tc>
        <w:tc>
          <w:tcPr>
            <w:tcW w:w="576" w:type="dxa"/>
            <w:vMerge/>
            <w:tcBorders>
              <w:top w:val="nil"/>
              <w:bottom w:val="nil"/>
            </w:tcBorders>
          </w:tcPr>
          <w:p w:rsidR="00E13A48" w:rsidRDefault="00E13A48">
            <w:pPr>
              <w:jc w:val="center"/>
            </w:pPr>
          </w:p>
        </w:tc>
        <w:tc>
          <w:tcPr>
            <w:tcW w:w="936" w:type="dxa"/>
            <w:vMerge/>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696" w:type="dxa"/>
            <w:vMerge w:val="restart"/>
            <w:tcBorders>
              <w:top w:val="nil"/>
              <w:bottom w:val="nil"/>
            </w:tcBorders>
          </w:tcPr>
          <w:p w:rsidR="00E13A48" w:rsidRDefault="00656D49">
            <w:pPr>
              <w:jc w:val="center"/>
            </w:pPr>
            <w:r>
              <w:t>599</w:t>
            </w:r>
          </w:p>
        </w:tc>
        <w:tc>
          <w:tcPr>
            <w:tcW w:w="1116" w:type="dxa"/>
            <w:vMerge w:val="restart"/>
            <w:tcBorders>
              <w:top w:val="nil"/>
              <w:bottom w:val="nil"/>
            </w:tcBorders>
          </w:tcPr>
          <w:p w:rsidR="00E13A48" w:rsidRDefault="00656D49">
            <w:pPr>
              <w:jc w:val="center"/>
            </w:pPr>
            <w:r>
              <w:t>90.65</w:t>
            </w:r>
          </w:p>
        </w:tc>
      </w:tr>
      <w:tr w:rsidR="00E13A48">
        <w:trPr>
          <w:cantSplit/>
          <w:trHeight w:hRule="exact" w:val="144"/>
          <w:jc w:val="center"/>
        </w:trPr>
        <w:tc>
          <w:tcPr>
            <w:tcW w:w="696" w:type="dxa"/>
            <w:vMerge/>
            <w:tcBorders>
              <w:bottom w:val="nil"/>
              <w:right w:val="nil"/>
            </w:tcBorders>
          </w:tcPr>
          <w:p w:rsidR="00E13A48" w:rsidRDefault="00E13A48"/>
        </w:tc>
        <w:tc>
          <w:tcPr>
            <w:tcW w:w="470" w:type="dxa"/>
            <w:vMerge/>
            <w:tcBorders>
              <w:left w:val="nil"/>
              <w:bottom w:val="nil"/>
            </w:tcBorders>
          </w:tcPr>
          <w:p w:rsidR="00E13A48" w:rsidRDefault="00E13A48"/>
        </w:tc>
        <w:tc>
          <w:tcPr>
            <w:tcW w:w="696" w:type="dxa"/>
            <w:vMerge/>
            <w:tcBorders>
              <w:bottom w:val="nil"/>
            </w:tcBorders>
          </w:tcPr>
          <w:p w:rsidR="00E13A48" w:rsidRDefault="00E13A48">
            <w:pPr>
              <w:jc w:val="center"/>
            </w:pPr>
          </w:p>
        </w:tc>
        <w:tc>
          <w:tcPr>
            <w:tcW w:w="696" w:type="dxa"/>
            <w:vMerge/>
            <w:tcBorders>
              <w:bottom w:val="nil"/>
            </w:tcBorders>
          </w:tcPr>
          <w:p w:rsidR="00E13A48" w:rsidRDefault="00E13A48">
            <w:pPr>
              <w:jc w:val="center"/>
            </w:pPr>
          </w:p>
        </w:tc>
        <w:tc>
          <w:tcPr>
            <w:tcW w:w="876" w:type="dxa"/>
            <w:vMerge w:val="restart"/>
            <w:tcBorders>
              <w:top w:val="nil"/>
              <w:bottom w:val="nil"/>
            </w:tcBorders>
          </w:tcPr>
          <w:p w:rsidR="00E13A48" w:rsidRDefault="00E13A48">
            <w:pPr>
              <w:jc w:val="center"/>
            </w:pPr>
          </w:p>
        </w:tc>
        <w:tc>
          <w:tcPr>
            <w:tcW w:w="576" w:type="dxa"/>
            <w:vMerge w:val="restart"/>
            <w:tcBorders>
              <w:top w:val="nil"/>
              <w:bottom w:val="nil"/>
            </w:tcBorders>
          </w:tcPr>
          <w:p w:rsidR="00E13A48" w:rsidRDefault="00E13A48">
            <w:pPr>
              <w:jc w:val="center"/>
            </w:pPr>
          </w:p>
        </w:tc>
        <w:tc>
          <w:tcPr>
            <w:tcW w:w="936" w:type="dxa"/>
            <w:vMerge w:val="restart"/>
            <w:tcBorders>
              <w:top w:val="nil"/>
              <w:bottom w:val="nil"/>
            </w:tcBorders>
          </w:tcPr>
          <w:p w:rsidR="00E13A48" w:rsidRDefault="00E13A48">
            <w:pPr>
              <w:jc w:val="center"/>
            </w:pPr>
          </w:p>
        </w:tc>
        <w:tc>
          <w:tcPr>
            <w:tcW w:w="696" w:type="dxa"/>
            <w:vMerge w:val="restart"/>
            <w:tcBorders>
              <w:top w:val="nil"/>
              <w:bottom w:val="nil"/>
            </w:tcBorders>
          </w:tcPr>
          <w:p w:rsidR="00E13A48" w:rsidRDefault="00E13A48">
            <w:pPr>
              <w:jc w:val="center"/>
            </w:pPr>
          </w:p>
        </w:tc>
        <w:tc>
          <w:tcPr>
            <w:tcW w:w="696" w:type="dxa"/>
            <w:vMerge/>
            <w:tcBorders>
              <w:top w:val="nil"/>
              <w:bottom w:val="nil"/>
            </w:tcBorders>
          </w:tcPr>
          <w:p w:rsidR="00E13A48" w:rsidRDefault="00E13A48">
            <w:pPr>
              <w:jc w:val="center"/>
            </w:pPr>
          </w:p>
        </w:tc>
        <w:tc>
          <w:tcPr>
            <w:tcW w:w="1116" w:type="dxa"/>
            <w:vMerge/>
            <w:tcBorders>
              <w:top w:val="nil"/>
              <w:bottom w:val="nil"/>
            </w:tcBorders>
          </w:tcPr>
          <w:p w:rsidR="00E13A48" w:rsidRDefault="00E13A48">
            <w:pPr>
              <w:jc w:val="center"/>
            </w:pPr>
          </w:p>
        </w:tc>
      </w:tr>
      <w:tr w:rsidR="00E13A48">
        <w:trPr>
          <w:cantSplit/>
          <w:trHeight w:hRule="exact" w:val="388"/>
          <w:jc w:val="center"/>
        </w:trPr>
        <w:tc>
          <w:tcPr>
            <w:tcW w:w="696" w:type="dxa"/>
            <w:tcBorders>
              <w:top w:val="nil"/>
              <w:bottom w:val="nil"/>
              <w:right w:val="nil"/>
            </w:tcBorders>
          </w:tcPr>
          <w:p w:rsidR="00E13A48" w:rsidRDefault="00E13A48"/>
        </w:tc>
        <w:tc>
          <w:tcPr>
            <w:tcW w:w="470" w:type="dxa"/>
            <w:tcBorders>
              <w:top w:val="nil"/>
              <w:left w:val="nil"/>
              <w:bottom w:val="nil"/>
            </w:tcBorders>
          </w:tcPr>
          <w:p w:rsidR="00E13A48" w:rsidRDefault="00656D49">
            <w:r>
              <w:t>IV</w:t>
            </w:r>
          </w:p>
        </w:tc>
        <w:tc>
          <w:tcPr>
            <w:tcW w:w="696" w:type="dxa"/>
            <w:tcBorders>
              <w:top w:val="nil"/>
              <w:bottom w:val="nil"/>
            </w:tcBorders>
          </w:tcPr>
          <w:p w:rsidR="00E13A48" w:rsidRDefault="00656D49">
            <w:pPr>
              <w:jc w:val="center"/>
            </w:pPr>
            <w:r>
              <w:t>600</w:t>
            </w:r>
          </w:p>
        </w:tc>
        <w:tc>
          <w:tcPr>
            <w:tcW w:w="696" w:type="dxa"/>
            <w:tcBorders>
              <w:top w:val="nil"/>
              <w:bottom w:val="nil"/>
            </w:tcBorders>
          </w:tcPr>
          <w:p w:rsidR="00E13A48" w:rsidRDefault="00656D49">
            <w:pPr>
              <w:jc w:val="center"/>
            </w:pPr>
            <w:r>
              <w:t>11</w:t>
            </w:r>
          </w:p>
        </w:tc>
        <w:tc>
          <w:tcPr>
            <w:tcW w:w="876" w:type="dxa"/>
            <w:vMerge/>
            <w:tcBorders>
              <w:top w:val="nil"/>
            </w:tcBorders>
          </w:tcPr>
          <w:p w:rsidR="00E13A48" w:rsidRDefault="00E13A48">
            <w:pPr>
              <w:jc w:val="center"/>
            </w:pPr>
          </w:p>
        </w:tc>
        <w:tc>
          <w:tcPr>
            <w:tcW w:w="576" w:type="dxa"/>
            <w:vMerge/>
            <w:tcBorders>
              <w:top w:val="nil"/>
            </w:tcBorders>
          </w:tcPr>
          <w:p w:rsidR="00E13A48" w:rsidRDefault="00E13A48">
            <w:pPr>
              <w:jc w:val="center"/>
            </w:pPr>
          </w:p>
        </w:tc>
        <w:tc>
          <w:tcPr>
            <w:tcW w:w="936" w:type="dxa"/>
            <w:vMerge/>
            <w:tcBorders>
              <w:top w:val="nil"/>
            </w:tcBorders>
          </w:tcPr>
          <w:p w:rsidR="00E13A48" w:rsidRDefault="00E13A48">
            <w:pPr>
              <w:jc w:val="center"/>
            </w:pPr>
          </w:p>
        </w:tc>
        <w:tc>
          <w:tcPr>
            <w:tcW w:w="696" w:type="dxa"/>
            <w:vMerge/>
            <w:tcBorders>
              <w:top w:val="nil"/>
            </w:tcBorders>
          </w:tcPr>
          <w:p w:rsidR="00E13A48" w:rsidRDefault="00E13A48">
            <w:pPr>
              <w:jc w:val="center"/>
            </w:pPr>
          </w:p>
        </w:tc>
        <w:tc>
          <w:tcPr>
            <w:tcW w:w="696" w:type="dxa"/>
            <w:tcBorders>
              <w:top w:val="nil"/>
            </w:tcBorders>
          </w:tcPr>
          <w:p w:rsidR="00E13A48" w:rsidRDefault="00656D49">
            <w:pPr>
              <w:jc w:val="center"/>
            </w:pPr>
            <w:r>
              <w:t>613</w:t>
            </w:r>
          </w:p>
        </w:tc>
        <w:tc>
          <w:tcPr>
            <w:tcW w:w="1116" w:type="dxa"/>
            <w:tcBorders>
              <w:top w:val="nil"/>
            </w:tcBorders>
          </w:tcPr>
          <w:p w:rsidR="00E13A48" w:rsidRDefault="00656D49">
            <w:pPr>
              <w:jc w:val="center"/>
            </w:pPr>
            <w:r>
              <w:t>97.88</w:t>
            </w:r>
          </w:p>
        </w:tc>
      </w:tr>
      <w:tr w:rsidR="00E13A48">
        <w:trPr>
          <w:cantSplit/>
          <w:trHeight w:hRule="exact" w:val="388"/>
          <w:jc w:val="center"/>
        </w:trPr>
        <w:tc>
          <w:tcPr>
            <w:tcW w:w="696" w:type="dxa"/>
            <w:tcBorders>
              <w:top w:val="nil"/>
              <w:right w:val="nil"/>
            </w:tcBorders>
          </w:tcPr>
          <w:p w:rsidR="00E13A48" w:rsidRDefault="00E13A48"/>
        </w:tc>
        <w:tc>
          <w:tcPr>
            <w:tcW w:w="470" w:type="dxa"/>
            <w:tcBorders>
              <w:top w:val="nil"/>
              <w:left w:val="nil"/>
            </w:tcBorders>
          </w:tcPr>
          <w:p w:rsidR="00E13A48" w:rsidRDefault="00E13A48"/>
        </w:tc>
        <w:tc>
          <w:tcPr>
            <w:tcW w:w="696" w:type="dxa"/>
            <w:tcBorders>
              <w:top w:val="nil"/>
            </w:tcBorders>
          </w:tcPr>
          <w:p w:rsidR="00E13A48" w:rsidRDefault="00E13A48">
            <w:pPr>
              <w:jc w:val="center"/>
            </w:pPr>
          </w:p>
        </w:tc>
        <w:tc>
          <w:tcPr>
            <w:tcW w:w="696" w:type="dxa"/>
            <w:tcBorders>
              <w:top w:val="nil"/>
            </w:tcBorders>
          </w:tcPr>
          <w:p w:rsidR="00E13A48" w:rsidRDefault="00656D49">
            <w:pPr>
              <w:jc w:val="center"/>
            </w:pPr>
            <w:r>
              <w:t>0</w:t>
            </w:r>
          </w:p>
        </w:tc>
        <w:tc>
          <w:tcPr>
            <w:tcW w:w="876" w:type="dxa"/>
          </w:tcPr>
          <w:p w:rsidR="00E13A48" w:rsidRDefault="00656D49">
            <w:pPr>
              <w:jc w:val="center"/>
            </w:pPr>
            <w:r>
              <w:t>1602</w:t>
            </w:r>
          </w:p>
        </w:tc>
        <w:tc>
          <w:tcPr>
            <w:tcW w:w="576" w:type="dxa"/>
          </w:tcPr>
          <w:p w:rsidR="00E13A48" w:rsidRDefault="00656D49">
            <w:pPr>
              <w:jc w:val="center"/>
            </w:pPr>
            <w:r>
              <w:t>0</w:t>
            </w:r>
          </w:p>
        </w:tc>
        <w:tc>
          <w:tcPr>
            <w:tcW w:w="936" w:type="dxa"/>
          </w:tcPr>
          <w:p w:rsidR="00E13A48" w:rsidRDefault="00656D49">
            <w:pPr>
              <w:jc w:val="center"/>
            </w:pPr>
            <w:r>
              <w:t>920</w:t>
            </w:r>
          </w:p>
        </w:tc>
        <w:tc>
          <w:tcPr>
            <w:tcW w:w="696" w:type="dxa"/>
          </w:tcPr>
          <w:p w:rsidR="00E13A48" w:rsidRDefault="00656D49">
            <w:pPr>
              <w:jc w:val="center"/>
            </w:pPr>
            <w:r>
              <w:t>128</w:t>
            </w:r>
          </w:p>
        </w:tc>
        <w:tc>
          <w:tcPr>
            <w:tcW w:w="696" w:type="dxa"/>
          </w:tcPr>
          <w:p w:rsidR="00E13A48" w:rsidRDefault="00E13A48">
            <w:pPr>
              <w:jc w:val="center"/>
            </w:pPr>
          </w:p>
        </w:tc>
        <w:tc>
          <w:tcPr>
            <w:tcW w:w="1116" w:type="dxa"/>
          </w:tcPr>
          <w:p w:rsidR="00E13A48" w:rsidRDefault="00E13A48">
            <w:pPr>
              <w:jc w:val="center"/>
            </w:pPr>
          </w:p>
        </w:tc>
      </w:tr>
    </w:tbl>
    <w:p w:rsidR="00E13A48" w:rsidRDefault="00E13A48"/>
    <w:p w:rsidR="00E13A48" w:rsidRDefault="00656D49">
      <w:r w:rsidRPr="00E13A48">
        <w:rPr>
          <w:position w:val="-92"/>
        </w:rPr>
        <w:object w:dxaOrig="2500" w:dyaOrig="1660">
          <v:shape id="_x0000_i1058" type="#_x0000_t75" style="width:125.25pt;height:83.25pt" o:ole="">
            <v:imagedata r:id="rId74" o:title=""/>
          </v:shape>
          <o:OLEObject Type="Embed" ProgID="Equation.3" ShapeID="_x0000_i1058" DrawAspect="Content" ObjectID="_1509137549" r:id="rId75"/>
        </w:object>
      </w:r>
    </w:p>
    <w:p w:rsidR="00E13A48" w:rsidRDefault="00E13A48"/>
    <w:p w:rsidR="00E13A48" w:rsidRDefault="00656D49">
      <w:r w:rsidRPr="00E13A48">
        <w:rPr>
          <w:position w:val="-10"/>
        </w:rPr>
        <w:object w:dxaOrig="1820" w:dyaOrig="320">
          <v:shape id="_x0000_i1059" type="#_x0000_t75" style="width:90.75pt;height:15.75pt" o:ole="" o:bordertopcolor="this" o:borderleftcolor="this" o:borderbottomcolor="this" o:borderrightcolor="this">
            <v:imagedata r:id="rId76" o:title=""/>
            <w10:bordertop type="single" width="4"/>
            <w10:borderleft type="single" width="4"/>
            <w10:borderbottom type="single" width="4"/>
            <w10:borderright type="single" width="4"/>
          </v:shape>
          <o:OLEObject Type="Embed" ProgID="Equation.3" ShapeID="_x0000_i1059" DrawAspect="Content" ObjectID="_1509137550" r:id="rId77"/>
        </w:object>
      </w:r>
    </w:p>
    <w:p w:rsidR="00E13A48" w:rsidRDefault="00E13A48"/>
    <w:p w:rsidR="00E13A48" w:rsidRDefault="00656D49">
      <w:r>
        <w:t>Now arranging the above calculated values in last column as follows:</w:t>
      </w:r>
    </w:p>
    <w:p w:rsidR="00E13A48" w:rsidRDefault="00E13A48"/>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036"/>
        <w:gridCol w:w="987"/>
        <w:gridCol w:w="1076"/>
        <w:gridCol w:w="1076"/>
        <w:gridCol w:w="876"/>
      </w:tblGrid>
      <w:tr w:rsidR="00E13A48">
        <w:trPr>
          <w:jc w:val="center"/>
        </w:trPr>
        <w:tc>
          <w:tcPr>
            <w:tcW w:w="2194" w:type="dxa"/>
            <w:tcBorders>
              <w:bottom w:val="single" w:sz="4" w:space="0" w:color="auto"/>
            </w:tcBorders>
          </w:tcPr>
          <w:p w:rsidR="00E13A48" w:rsidRDefault="00656D49">
            <w:pPr>
              <w:jc w:val="center"/>
              <w:rPr>
                <w:b/>
                <w:bCs/>
              </w:rPr>
            </w:pPr>
            <w:r>
              <w:rPr>
                <w:b/>
                <w:bCs/>
              </w:rPr>
              <w:t>Year/Quarter</w:t>
            </w:r>
          </w:p>
        </w:tc>
        <w:tc>
          <w:tcPr>
            <w:tcW w:w="990" w:type="dxa"/>
            <w:tcBorders>
              <w:bottom w:val="single" w:sz="4" w:space="0" w:color="auto"/>
            </w:tcBorders>
          </w:tcPr>
          <w:p w:rsidR="00E13A48" w:rsidRDefault="00656D49">
            <w:pPr>
              <w:jc w:val="center"/>
              <w:rPr>
                <w:b/>
                <w:bCs/>
              </w:rPr>
            </w:pPr>
            <w:r>
              <w:rPr>
                <w:b/>
                <w:bCs/>
              </w:rPr>
              <w:t>I</w:t>
            </w:r>
          </w:p>
        </w:tc>
        <w:tc>
          <w:tcPr>
            <w:tcW w:w="990" w:type="dxa"/>
            <w:tcBorders>
              <w:bottom w:val="single" w:sz="4" w:space="0" w:color="auto"/>
            </w:tcBorders>
          </w:tcPr>
          <w:p w:rsidR="00E13A48" w:rsidRDefault="00656D49">
            <w:pPr>
              <w:jc w:val="center"/>
              <w:rPr>
                <w:b/>
                <w:bCs/>
              </w:rPr>
            </w:pPr>
            <w:r>
              <w:rPr>
                <w:b/>
                <w:bCs/>
              </w:rPr>
              <w:t>II</w:t>
            </w:r>
          </w:p>
        </w:tc>
        <w:tc>
          <w:tcPr>
            <w:tcW w:w="1076" w:type="dxa"/>
            <w:tcBorders>
              <w:bottom w:val="single" w:sz="4" w:space="0" w:color="auto"/>
            </w:tcBorders>
          </w:tcPr>
          <w:p w:rsidR="00E13A48" w:rsidRDefault="00656D49">
            <w:pPr>
              <w:jc w:val="center"/>
              <w:rPr>
                <w:b/>
                <w:bCs/>
              </w:rPr>
            </w:pPr>
            <w:r>
              <w:rPr>
                <w:b/>
                <w:bCs/>
              </w:rPr>
              <w:t>III</w:t>
            </w:r>
          </w:p>
        </w:tc>
        <w:tc>
          <w:tcPr>
            <w:tcW w:w="1076" w:type="dxa"/>
            <w:tcBorders>
              <w:bottom w:val="single" w:sz="4" w:space="0" w:color="auto"/>
            </w:tcBorders>
          </w:tcPr>
          <w:p w:rsidR="00E13A48" w:rsidRDefault="00656D49">
            <w:pPr>
              <w:jc w:val="center"/>
              <w:rPr>
                <w:b/>
                <w:bCs/>
              </w:rPr>
            </w:pPr>
            <w:r>
              <w:rPr>
                <w:b/>
                <w:bCs/>
              </w:rPr>
              <w:t>IV</w:t>
            </w:r>
          </w:p>
        </w:tc>
        <w:tc>
          <w:tcPr>
            <w:tcW w:w="876" w:type="dxa"/>
            <w:tcBorders>
              <w:bottom w:val="single" w:sz="4" w:space="0" w:color="auto"/>
            </w:tcBorders>
          </w:tcPr>
          <w:p w:rsidR="00E13A48" w:rsidRDefault="00656D49">
            <w:pPr>
              <w:jc w:val="center"/>
              <w:rPr>
                <w:b/>
                <w:bCs/>
              </w:rPr>
            </w:pPr>
            <w:r>
              <w:rPr>
                <w:b/>
                <w:bCs/>
              </w:rPr>
              <w:t>Total</w:t>
            </w:r>
          </w:p>
        </w:tc>
      </w:tr>
      <w:tr w:rsidR="00E13A48">
        <w:trPr>
          <w:jc w:val="center"/>
        </w:trPr>
        <w:tc>
          <w:tcPr>
            <w:tcW w:w="2194" w:type="dxa"/>
            <w:tcBorders>
              <w:bottom w:val="nil"/>
            </w:tcBorders>
          </w:tcPr>
          <w:p w:rsidR="00E13A48" w:rsidRDefault="00656D49">
            <w:pPr>
              <w:jc w:val="center"/>
            </w:pPr>
            <w:r>
              <w:t>2003</w:t>
            </w:r>
          </w:p>
        </w:tc>
        <w:tc>
          <w:tcPr>
            <w:tcW w:w="990" w:type="dxa"/>
            <w:tcBorders>
              <w:bottom w:val="nil"/>
            </w:tcBorders>
          </w:tcPr>
          <w:p w:rsidR="00E13A48" w:rsidRDefault="00656D49">
            <w:pPr>
              <w:jc w:val="center"/>
            </w:pPr>
            <w:r>
              <w:t>48.13</w:t>
            </w:r>
          </w:p>
        </w:tc>
        <w:tc>
          <w:tcPr>
            <w:tcW w:w="990" w:type="dxa"/>
            <w:tcBorders>
              <w:bottom w:val="nil"/>
            </w:tcBorders>
          </w:tcPr>
          <w:p w:rsidR="00E13A48" w:rsidRDefault="00656D49">
            <w:pPr>
              <w:jc w:val="center"/>
            </w:pPr>
            <w:r>
              <w:t>76.12</w:t>
            </w:r>
          </w:p>
        </w:tc>
        <w:tc>
          <w:tcPr>
            <w:tcW w:w="1076" w:type="dxa"/>
            <w:tcBorders>
              <w:bottom w:val="nil"/>
            </w:tcBorders>
          </w:tcPr>
          <w:p w:rsidR="00E13A48" w:rsidRDefault="00656D49">
            <w:pPr>
              <w:jc w:val="center"/>
            </w:pPr>
            <w:r>
              <w:t>133.26</w:t>
            </w:r>
          </w:p>
        </w:tc>
        <w:tc>
          <w:tcPr>
            <w:tcW w:w="1076" w:type="dxa"/>
            <w:tcBorders>
              <w:bottom w:val="nil"/>
            </w:tcBorders>
          </w:tcPr>
          <w:p w:rsidR="00E13A48" w:rsidRDefault="00656D49">
            <w:pPr>
              <w:jc w:val="center"/>
            </w:pPr>
            <w:r>
              <w:t>103.01</w:t>
            </w:r>
          </w:p>
        </w:tc>
        <w:tc>
          <w:tcPr>
            <w:tcW w:w="876" w:type="dxa"/>
            <w:tcBorders>
              <w:bottom w:val="nil"/>
            </w:tcBorders>
          </w:tcPr>
          <w:p w:rsidR="00E13A48" w:rsidRDefault="00E13A48">
            <w:pPr>
              <w:jc w:val="center"/>
            </w:pPr>
          </w:p>
        </w:tc>
      </w:tr>
      <w:tr w:rsidR="00E13A48">
        <w:trPr>
          <w:jc w:val="center"/>
        </w:trPr>
        <w:tc>
          <w:tcPr>
            <w:tcW w:w="2194" w:type="dxa"/>
            <w:tcBorders>
              <w:top w:val="nil"/>
              <w:bottom w:val="nil"/>
            </w:tcBorders>
          </w:tcPr>
          <w:p w:rsidR="00E13A48" w:rsidRDefault="00656D49">
            <w:pPr>
              <w:jc w:val="center"/>
            </w:pPr>
            <w:r>
              <w:t>2004</w:t>
            </w:r>
          </w:p>
        </w:tc>
        <w:tc>
          <w:tcPr>
            <w:tcW w:w="990" w:type="dxa"/>
            <w:tcBorders>
              <w:top w:val="nil"/>
              <w:bottom w:val="nil"/>
            </w:tcBorders>
          </w:tcPr>
          <w:p w:rsidR="00E13A48" w:rsidRDefault="00656D49">
            <w:pPr>
              <w:jc w:val="center"/>
            </w:pPr>
            <w:r>
              <w:t>107.23</w:t>
            </w:r>
          </w:p>
        </w:tc>
        <w:tc>
          <w:tcPr>
            <w:tcW w:w="990" w:type="dxa"/>
            <w:tcBorders>
              <w:top w:val="nil"/>
              <w:bottom w:val="nil"/>
            </w:tcBorders>
          </w:tcPr>
          <w:p w:rsidR="00E13A48" w:rsidRDefault="00656D49">
            <w:pPr>
              <w:jc w:val="center"/>
            </w:pPr>
            <w:r>
              <w:t>121.44</w:t>
            </w:r>
          </w:p>
        </w:tc>
        <w:tc>
          <w:tcPr>
            <w:tcW w:w="1076" w:type="dxa"/>
            <w:tcBorders>
              <w:top w:val="nil"/>
              <w:bottom w:val="nil"/>
            </w:tcBorders>
          </w:tcPr>
          <w:p w:rsidR="00E13A48" w:rsidRDefault="00656D49">
            <w:pPr>
              <w:jc w:val="center"/>
            </w:pPr>
            <w:r>
              <w:t>129.57</w:t>
            </w:r>
          </w:p>
        </w:tc>
        <w:tc>
          <w:tcPr>
            <w:tcW w:w="1076" w:type="dxa"/>
            <w:tcBorders>
              <w:top w:val="nil"/>
              <w:bottom w:val="nil"/>
            </w:tcBorders>
          </w:tcPr>
          <w:p w:rsidR="00E13A48" w:rsidRDefault="00656D49">
            <w:pPr>
              <w:jc w:val="center"/>
            </w:pPr>
            <w:r>
              <w:t>106.12</w:t>
            </w:r>
          </w:p>
        </w:tc>
        <w:tc>
          <w:tcPr>
            <w:tcW w:w="876" w:type="dxa"/>
            <w:tcBorders>
              <w:top w:val="nil"/>
              <w:bottom w:val="nil"/>
            </w:tcBorders>
          </w:tcPr>
          <w:p w:rsidR="00E13A48" w:rsidRDefault="00E13A48">
            <w:pPr>
              <w:jc w:val="center"/>
            </w:pPr>
          </w:p>
        </w:tc>
      </w:tr>
      <w:tr w:rsidR="00E13A48">
        <w:trPr>
          <w:jc w:val="center"/>
        </w:trPr>
        <w:tc>
          <w:tcPr>
            <w:tcW w:w="2194" w:type="dxa"/>
            <w:tcBorders>
              <w:top w:val="nil"/>
            </w:tcBorders>
          </w:tcPr>
          <w:p w:rsidR="00E13A48" w:rsidRDefault="00656D49">
            <w:pPr>
              <w:jc w:val="center"/>
            </w:pPr>
            <w:r>
              <w:t>2005</w:t>
            </w:r>
          </w:p>
        </w:tc>
        <w:tc>
          <w:tcPr>
            <w:tcW w:w="990" w:type="dxa"/>
            <w:tcBorders>
              <w:top w:val="nil"/>
            </w:tcBorders>
          </w:tcPr>
          <w:p w:rsidR="00E13A48" w:rsidRDefault="00656D49">
            <w:pPr>
              <w:jc w:val="center"/>
            </w:pPr>
            <w:r>
              <w:t>115.26</w:t>
            </w:r>
          </w:p>
        </w:tc>
        <w:tc>
          <w:tcPr>
            <w:tcW w:w="990" w:type="dxa"/>
            <w:tcBorders>
              <w:top w:val="nil"/>
            </w:tcBorders>
          </w:tcPr>
          <w:p w:rsidR="00E13A48" w:rsidRDefault="00656D49">
            <w:pPr>
              <w:jc w:val="center"/>
            </w:pPr>
            <w:r>
              <w:t>67.47</w:t>
            </w:r>
          </w:p>
        </w:tc>
        <w:tc>
          <w:tcPr>
            <w:tcW w:w="1076" w:type="dxa"/>
            <w:tcBorders>
              <w:top w:val="nil"/>
            </w:tcBorders>
          </w:tcPr>
          <w:p w:rsidR="00E13A48" w:rsidRDefault="00656D49">
            <w:pPr>
              <w:jc w:val="center"/>
            </w:pPr>
            <w:r>
              <w:t>90.65</w:t>
            </w:r>
          </w:p>
        </w:tc>
        <w:tc>
          <w:tcPr>
            <w:tcW w:w="1076" w:type="dxa"/>
            <w:tcBorders>
              <w:top w:val="nil"/>
            </w:tcBorders>
          </w:tcPr>
          <w:p w:rsidR="00E13A48" w:rsidRDefault="00656D49">
            <w:pPr>
              <w:jc w:val="center"/>
            </w:pPr>
            <w:r>
              <w:t>97.88</w:t>
            </w:r>
          </w:p>
        </w:tc>
        <w:tc>
          <w:tcPr>
            <w:tcW w:w="876" w:type="dxa"/>
            <w:tcBorders>
              <w:top w:val="nil"/>
            </w:tcBorders>
          </w:tcPr>
          <w:p w:rsidR="00E13A48" w:rsidRDefault="00E13A48">
            <w:pPr>
              <w:jc w:val="center"/>
            </w:pPr>
          </w:p>
        </w:tc>
      </w:tr>
      <w:tr w:rsidR="00E13A48">
        <w:trPr>
          <w:jc w:val="center"/>
        </w:trPr>
        <w:tc>
          <w:tcPr>
            <w:tcW w:w="2194" w:type="dxa"/>
          </w:tcPr>
          <w:p w:rsidR="00E13A48" w:rsidRDefault="00656D49">
            <w:pPr>
              <w:jc w:val="center"/>
            </w:pPr>
            <w:r>
              <w:t>Seasonal Index (S</w:t>
            </w:r>
            <w:r>
              <w:rPr>
                <w:vertAlign w:val="subscript"/>
              </w:rPr>
              <w:t>i</w:t>
            </w:r>
            <w:r>
              <w:t>)</w:t>
            </w:r>
          </w:p>
        </w:tc>
        <w:tc>
          <w:tcPr>
            <w:tcW w:w="990" w:type="dxa"/>
          </w:tcPr>
          <w:p w:rsidR="00E13A48" w:rsidRDefault="00656D49">
            <w:pPr>
              <w:jc w:val="center"/>
            </w:pPr>
            <w:r>
              <w:t>90.21</w:t>
            </w:r>
          </w:p>
        </w:tc>
        <w:tc>
          <w:tcPr>
            <w:tcW w:w="990" w:type="dxa"/>
          </w:tcPr>
          <w:p w:rsidR="00E13A48" w:rsidRDefault="00656D49">
            <w:pPr>
              <w:jc w:val="center"/>
            </w:pPr>
            <w:r>
              <w:t>88.34</w:t>
            </w:r>
          </w:p>
        </w:tc>
        <w:tc>
          <w:tcPr>
            <w:tcW w:w="1076" w:type="dxa"/>
          </w:tcPr>
          <w:p w:rsidR="00E13A48" w:rsidRDefault="00656D49">
            <w:pPr>
              <w:jc w:val="center"/>
            </w:pPr>
            <w:r>
              <w:t>117.83</w:t>
            </w:r>
          </w:p>
        </w:tc>
        <w:tc>
          <w:tcPr>
            <w:tcW w:w="1076" w:type="dxa"/>
          </w:tcPr>
          <w:p w:rsidR="00E13A48" w:rsidRDefault="00656D49">
            <w:pPr>
              <w:jc w:val="center"/>
            </w:pPr>
            <w:r>
              <w:t>102.34</w:t>
            </w:r>
          </w:p>
        </w:tc>
        <w:tc>
          <w:tcPr>
            <w:tcW w:w="876" w:type="dxa"/>
          </w:tcPr>
          <w:p w:rsidR="00E13A48" w:rsidRDefault="00656D49">
            <w:pPr>
              <w:jc w:val="center"/>
            </w:pPr>
            <w:r>
              <w:t>398.72</w:t>
            </w:r>
          </w:p>
        </w:tc>
      </w:tr>
      <w:tr w:rsidR="00E13A48">
        <w:trPr>
          <w:jc w:val="center"/>
        </w:trPr>
        <w:tc>
          <w:tcPr>
            <w:tcW w:w="2194" w:type="dxa"/>
          </w:tcPr>
          <w:p w:rsidR="00E13A48" w:rsidRDefault="00656D49">
            <w:pPr>
              <w:jc w:val="center"/>
            </w:pPr>
            <w:r>
              <w:t>Adj. S.I.</w:t>
            </w:r>
          </w:p>
        </w:tc>
        <w:tc>
          <w:tcPr>
            <w:tcW w:w="990" w:type="dxa"/>
          </w:tcPr>
          <w:p w:rsidR="00E13A48" w:rsidRDefault="00656D49">
            <w:pPr>
              <w:jc w:val="center"/>
            </w:pPr>
            <w:r>
              <w:t>90.50%</w:t>
            </w:r>
            <w:r>
              <w:rPr>
                <w:vertAlign w:val="superscript"/>
              </w:rPr>
              <w:t>*</w:t>
            </w:r>
          </w:p>
        </w:tc>
        <w:tc>
          <w:tcPr>
            <w:tcW w:w="990" w:type="dxa"/>
          </w:tcPr>
          <w:p w:rsidR="00E13A48" w:rsidRDefault="00656D49">
            <w:pPr>
              <w:jc w:val="center"/>
            </w:pPr>
            <w:r>
              <w:t>88.62%</w:t>
            </w:r>
          </w:p>
        </w:tc>
        <w:tc>
          <w:tcPr>
            <w:tcW w:w="1076" w:type="dxa"/>
          </w:tcPr>
          <w:p w:rsidR="00E13A48" w:rsidRDefault="00656D49">
            <w:pPr>
              <w:jc w:val="center"/>
            </w:pPr>
            <w:r>
              <w:t>118.21%</w:t>
            </w:r>
          </w:p>
        </w:tc>
        <w:tc>
          <w:tcPr>
            <w:tcW w:w="1076" w:type="dxa"/>
          </w:tcPr>
          <w:p w:rsidR="00E13A48" w:rsidRDefault="00656D49">
            <w:pPr>
              <w:jc w:val="center"/>
            </w:pPr>
            <w:r>
              <w:t>102.67%</w:t>
            </w:r>
          </w:p>
        </w:tc>
        <w:tc>
          <w:tcPr>
            <w:tcW w:w="876" w:type="dxa"/>
          </w:tcPr>
          <w:p w:rsidR="00E13A48" w:rsidRDefault="00656D49">
            <w:pPr>
              <w:jc w:val="center"/>
            </w:pPr>
            <w:r>
              <w:t>400.00</w:t>
            </w:r>
          </w:p>
        </w:tc>
      </w:tr>
    </w:tbl>
    <w:p w:rsidR="00E13A48" w:rsidRDefault="00656D49">
      <w:pPr>
        <w:ind w:left="1080"/>
      </w:pPr>
      <w:r>
        <w:rPr>
          <w:vertAlign w:val="superscript"/>
        </w:rPr>
        <w:t>*</w:t>
      </w:r>
      <w:r>
        <w:t xml:space="preserve"> </w:t>
      </w:r>
      <w:r>
        <w:rPr>
          <w:sz w:val="20"/>
        </w:rPr>
        <w:t>Adjusted seasonal index for QI: 90.21 ÷ 398.72 × 400, and so on.</w:t>
      </w:r>
    </w:p>
    <w:p w:rsidR="00E13A48" w:rsidRDefault="00E13A48"/>
    <w:p w:rsidR="00A93349" w:rsidRDefault="00A93349"/>
    <w:p w:rsidR="00A93349" w:rsidRDefault="00A93349"/>
    <w:p w:rsidR="00A93349" w:rsidRDefault="00A93349"/>
    <w:p w:rsidR="00A93349" w:rsidRDefault="00A93349"/>
    <w:p w:rsidR="00E13A48" w:rsidRDefault="00656D49">
      <w:pPr>
        <w:rPr>
          <w:b/>
          <w:bCs/>
          <w:i/>
          <w:iCs/>
          <w:u w:val="single"/>
        </w:rPr>
      </w:pPr>
      <w:r>
        <w:rPr>
          <w:b/>
          <w:bCs/>
          <w:i/>
          <w:iCs/>
          <w:u w:val="single"/>
        </w:rPr>
        <w:lastRenderedPageBreak/>
        <w:t>Measurement of Cyclical Variation:</w:t>
      </w:r>
    </w:p>
    <w:p w:rsidR="00E13A48" w:rsidRDefault="00656D49">
      <w:r>
        <w:t>The cyclical and random components of a time series are first isolated from the time series using the multiplicative model:</w:t>
      </w:r>
    </w:p>
    <w:p w:rsidR="00E13A48" w:rsidRDefault="00E13A48"/>
    <w:p w:rsidR="00E13A48" w:rsidRDefault="00656D49">
      <w:pPr>
        <w:jc w:val="center"/>
        <w:rPr>
          <w:i/>
          <w:iCs/>
        </w:rPr>
      </w:pPr>
      <w:proofErr w:type="gramStart"/>
      <w:r>
        <w:rPr>
          <w:i/>
          <w:iCs/>
        </w:rPr>
        <w:t>y</w:t>
      </w:r>
      <w:r>
        <w:rPr>
          <w:i/>
          <w:iCs/>
          <w:vertAlign w:val="subscript"/>
        </w:rPr>
        <w:t>i</w:t>
      </w:r>
      <w:proofErr w:type="gramEnd"/>
      <w:r>
        <w:rPr>
          <w:i/>
          <w:iCs/>
        </w:rPr>
        <w:t xml:space="preserve"> = T</w:t>
      </w:r>
      <w:r>
        <w:rPr>
          <w:i/>
          <w:iCs/>
          <w:vertAlign w:val="subscript"/>
        </w:rPr>
        <w:t>i</w:t>
      </w:r>
      <w:r>
        <w:rPr>
          <w:i/>
          <w:iCs/>
        </w:rPr>
        <w:t xml:space="preserve"> + S</w:t>
      </w:r>
      <w:r>
        <w:rPr>
          <w:i/>
          <w:iCs/>
          <w:vertAlign w:val="subscript"/>
        </w:rPr>
        <w:t>i</w:t>
      </w:r>
      <w:r>
        <w:rPr>
          <w:i/>
          <w:iCs/>
        </w:rPr>
        <w:t xml:space="preserve"> + C</w:t>
      </w:r>
      <w:r>
        <w:rPr>
          <w:i/>
          <w:iCs/>
          <w:vertAlign w:val="subscript"/>
        </w:rPr>
        <w:t>i</w:t>
      </w:r>
      <w:r>
        <w:rPr>
          <w:i/>
          <w:iCs/>
        </w:rPr>
        <w:t xml:space="preserve"> + R</w:t>
      </w:r>
      <w:r>
        <w:rPr>
          <w:i/>
          <w:iCs/>
          <w:vertAlign w:val="subscript"/>
        </w:rPr>
        <w:t>i</w:t>
      </w:r>
    </w:p>
    <w:p w:rsidR="00E13A48" w:rsidRDefault="00E13A48"/>
    <w:p w:rsidR="00E13A48" w:rsidRDefault="00656D49">
      <w:pPr>
        <w:ind w:left="720"/>
      </w:pPr>
      <w:r>
        <w:t xml:space="preserve">Where </w:t>
      </w:r>
      <w:r>
        <w:rPr>
          <w:i/>
          <w:iCs/>
        </w:rPr>
        <w:t>T</w:t>
      </w:r>
      <w:r>
        <w:rPr>
          <w:i/>
          <w:iCs/>
          <w:vertAlign w:val="subscript"/>
        </w:rPr>
        <w:t>i</w:t>
      </w:r>
      <w:r>
        <w:t>:</w:t>
      </w:r>
      <w:r>
        <w:tab/>
        <w:t>Secular trend</w:t>
      </w:r>
    </w:p>
    <w:p w:rsidR="00E13A48" w:rsidRDefault="00656D49">
      <w:pPr>
        <w:ind w:left="720"/>
      </w:pPr>
      <w:r>
        <w:tab/>
      </w:r>
      <w:r>
        <w:rPr>
          <w:i/>
          <w:iCs/>
        </w:rPr>
        <w:t>S</w:t>
      </w:r>
      <w:r>
        <w:rPr>
          <w:i/>
          <w:iCs/>
          <w:vertAlign w:val="subscript"/>
        </w:rPr>
        <w:t>i</w:t>
      </w:r>
      <w:r>
        <w:t>:</w:t>
      </w:r>
      <w:r>
        <w:tab/>
        <w:t>Seasonal variation</w:t>
      </w:r>
    </w:p>
    <w:p w:rsidR="00E13A48" w:rsidRDefault="00656D49">
      <w:pPr>
        <w:ind w:left="720"/>
      </w:pPr>
      <w:r>
        <w:tab/>
      </w:r>
      <w:r>
        <w:rPr>
          <w:i/>
          <w:iCs/>
        </w:rPr>
        <w:t>C</w:t>
      </w:r>
      <w:r>
        <w:rPr>
          <w:i/>
          <w:iCs/>
          <w:vertAlign w:val="subscript"/>
        </w:rPr>
        <w:t>i</w:t>
      </w:r>
      <w:r>
        <w:t>:</w:t>
      </w:r>
      <w:r>
        <w:tab/>
        <w:t>Cyclical variation</w:t>
      </w:r>
    </w:p>
    <w:p w:rsidR="00E13A48" w:rsidRDefault="00656D49">
      <w:pPr>
        <w:ind w:left="720"/>
      </w:pPr>
      <w:r>
        <w:tab/>
      </w:r>
      <w:proofErr w:type="gramStart"/>
      <w:r>
        <w:rPr>
          <w:i/>
          <w:iCs/>
        </w:rPr>
        <w:t>R</w:t>
      </w:r>
      <w:r>
        <w:rPr>
          <w:i/>
          <w:iCs/>
          <w:vertAlign w:val="subscript"/>
        </w:rPr>
        <w:t>i</w:t>
      </w:r>
      <w:proofErr w:type="gramEnd"/>
      <w:r>
        <w:t>:</w:t>
      </w:r>
      <w:r>
        <w:tab/>
        <w:t>Random variation</w:t>
      </w:r>
    </w:p>
    <w:p w:rsidR="00E13A48" w:rsidRDefault="00E13A48"/>
    <w:p w:rsidR="00E13A48" w:rsidRDefault="00656D49">
      <w:r>
        <w:t xml:space="preserve">This can be done by dividing </w:t>
      </w:r>
      <w:r>
        <w:rPr>
          <w:i/>
          <w:iCs/>
        </w:rPr>
        <w:t>y</w:t>
      </w:r>
      <w:r>
        <w:rPr>
          <w:i/>
          <w:iCs/>
          <w:vertAlign w:val="subscript"/>
        </w:rPr>
        <w:t>i</w:t>
      </w:r>
      <w:r>
        <w:t xml:space="preserve"> by the product of </w:t>
      </w:r>
      <w:r>
        <w:rPr>
          <w:i/>
          <w:iCs/>
        </w:rPr>
        <w:t>T</w:t>
      </w:r>
      <w:r>
        <w:rPr>
          <w:i/>
          <w:iCs/>
          <w:vertAlign w:val="subscript"/>
        </w:rPr>
        <w:t>i</w:t>
      </w:r>
      <w:r>
        <w:t xml:space="preserve"> and </w:t>
      </w:r>
      <w:r>
        <w:rPr>
          <w:i/>
          <w:iCs/>
        </w:rPr>
        <w:t>S</w:t>
      </w:r>
      <w:r>
        <w:rPr>
          <w:i/>
          <w:iCs/>
          <w:vertAlign w:val="subscript"/>
        </w:rPr>
        <w:t>i</w:t>
      </w:r>
      <w:r>
        <w:t>:</w:t>
      </w:r>
    </w:p>
    <w:p w:rsidR="00E13A48" w:rsidRDefault="00E13A48"/>
    <w:p w:rsidR="00E13A48" w:rsidRDefault="00656D49">
      <w:pPr>
        <w:jc w:val="center"/>
      </w:pPr>
      <w:r w:rsidRPr="00E13A48">
        <w:rPr>
          <w:position w:val="-30"/>
        </w:rPr>
        <w:object w:dxaOrig="1660" w:dyaOrig="700">
          <v:shape id="_x0000_i1060" type="#_x0000_t75" style="width:83.25pt;height:35.25pt" o:ole="">
            <v:imagedata r:id="rId78" o:title=""/>
          </v:shape>
          <o:OLEObject Type="Embed" ProgID="Equation.3" ShapeID="_x0000_i1060" DrawAspect="Content" ObjectID="_1509137551" r:id="rId79"/>
        </w:object>
      </w:r>
    </w:p>
    <w:p w:rsidR="00E13A48" w:rsidRDefault="00E13A48"/>
    <w:p w:rsidR="00E13A48" w:rsidRDefault="00656D49">
      <w:r>
        <w:t xml:space="preserve">The Random component </w:t>
      </w:r>
      <w:proofErr w:type="gramStart"/>
      <w:r>
        <w:rPr>
          <w:i/>
          <w:iCs/>
        </w:rPr>
        <w:t>R</w:t>
      </w:r>
      <w:r>
        <w:rPr>
          <w:i/>
          <w:iCs/>
          <w:vertAlign w:val="subscript"/>
        </w:rPr>
        <w:t>i</w:t>
      </w:r>
      <w:proofErr w:type="gramEnd"/>
      <w:r>
        <w:t xml:space="preserve"> will now be separated from the time series by using the smoothing technique, moving average.  These moving averages show the indices of cyclical variation.</w:t>
      </w:r>
    </w:p>
    <w:p w:rsidR="00E13A48" w:rsidRDefault="00E13A48"/>
    <w:p w:rsidR="00E13A48" w:rsidRDefault="00656D49">
      <w:pPr>
        <w:rPr>
          <w:b/>
          <w:bCs/>
          <w:u w:val="single"/>
        </w:rPr>
      </w:pPr>
      <w:r>
        <w:rPr>
          <w:b/>
          <w:bCs/>
          <w:u w:val="single"/>
        </w:rPr>
        <w:t>Example 12:</w:t>
      </w:r>
    </w:p>
    <w:p w:rsidR="00E13A48" w:rsidRDefault="00656D49">
      <w:r>
        <w:t>Take data from Example 1 and isolate cyclical component from the time series.</w:t>
      </w:r>
    </w:p>
    <w:p w:rsidR="00E13A48" w:rsidRDefault="00E13A48"/>
    <w:p w:rsidR="00E13A48" w:rsidRDefault="00656D49">
      <w:pPr>
        <w:rPr>
          <w:b/>
          <w:bCs/>
          <w:u w:val="single"/>
        </w:rPr>
      </w:pPr>
      <w:r>
        <w:rPr>
          <w:b/>
          <w:bCs/>
          <w:u w:val="single"/>
        </w:rPr>
        <w:t>Solution:</w:t>
      </w:r>
    </w:p>
    <w:p w:rsidR="00E13A48" w:rsidRDefault="00E13A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470"/>
        <w:gridCol w:w="696"/>
        <w:gridCol w:w="996"/>
        <w:gridCol w:w="996"/>
        <w:gridCol w:w="1056"/>
        <w:gridCol w:w="1286"/>
        <w:gridCol w:w="1386"/>
      </w:tblGrid>
      <w:tr w:rsidR="00E13A48">
        <w:trPr>
          <w:cantSplit/>
          <w:jc w:val="center"/>
        </w:trPr>
        <w:tc>
          <w:tcPr>
            <w:tcW w:w="1202" w:type="dxa"/>
            <w:gridSpan w:val="2"/>
            <w:tcBorders>
              <w:bottom w:val="nil"/>
            </w:tcBorders>
            <w:vAlign w:val="center"/>
          </w:tcPr>
          <w:p w:rsidR="00E13A48" w:rsidRDefault="00656D49">
            <w:pPr>
              <w:pStyle w:val="Heading1"/>
            </w:pPr>
            <w:r>
              <w:t>Quarters</w:t>
            </w:r>
          </w:p>
        </w:tc>
        <w:tc>
          <w:tcPr>
            <w:tcW w:w="696" w:type="dxa"/>
            <w:tcBorders>
              <w:bottom w:val="nil"/>
            </w:tcBorders>
            <w:vAlign w:val="center"/>
          </w:tcPr>
          <w:p w:rsidR="00E13A48" w:rsidRDefault="00656D49">
            <w:pPr>
              <w:jc w:val="center"/>
              <w:rPr>
                <w:b/>
                <w:bCs/>
                <w:i/>
                <w:iCs/>
              </w:rPr>
            </w:pPr>
            <w:r>
              <w:rPr>
                <w:b/>
                <w:bCs/>
                <w:i/>
                <w:iCs/>
              </w:rPr>
              <w:t>y</w:t>
            </w:r>
          </w:p>
        </w:tc>
        <w:tc>
          <w:tcPr>
            <w:tcW w:w="996" w:type="dxa"/>
            <w:tcBorders>
              <w:bottom w:val="nil"/>
            </w:tcBorders>
            <w:vAlign w:val="center"/>
          </w:tcPr>
          <w:p w:rsidR="00E13A48" w:rsidRDefault="00656D49">
            <w:pPr>
              <w:jc w:val="center"/>
              <w:rPr>
                <w:b/>
                <w:bCs/>
                <w:vertAlign w:val="superscript"/>
              </w:rPr>
            </w:pPr>
            <w:r w:rsidRPr="00E13A48">
              <w:rPr>
                <w:b/>
                <w:bCs/>
                <w:position w:val="-12"/>
              </w:rPr>
              <w:object w:dxaOrig="620" w:dyaOrig="360">
                <v:shape id="_x0000_i1061" type="#_x0000_t75" style="width:30.75pt;height:18pt" o:ole="">
                  <v:imagedata r:id="rId80" o:title=""/>
                </v:shape>
                <o:OLEObject Type="Embed" ProgID="Equation.3" ShapeID="_x0000_i1061" DrawAspect="Content" ObjectID="_1509137552" r:id="rId81"/>
              </w:object>
            </w:r>
            <w:r>
              <w:rPr>
                <w:b/>
                <w:bCs/>
                <w:vertAlign w:val="superscript"/>
              </w:rPr>
              <w:t>*</w:t>
            </w:r>
          </w:p>
        </w:tc>
        <w:tc>
          <w:tcPr>
            <w:tcW w:w="996" w:type="dxa"/>
            <w:tcBorders>
              <w:bottom w:val="nil"/>
            </w:tcBorders>
            <w:vAlign w:val="center"/>
          </w:tcPr>
          <w:p w:rsidR="00E13A48" w:rsidRDefault="00656D49">
            <w:pPr>
              <w:jc w:val="center"/>
              <w:rPr>
                <w:b/>
                <w:bCs/>
                <w:vertAlign w:val="superscript"/>
              </w:rPr>
            </w:pPr>
            <w:r>
              <w:rPr>
                <w:b/>
                <w:bCs/>
                <w:i/>
                <w:iCs/>
              </w:rPr>
              <w:t>S</w:t>
            </w:r>
            <w:r>
              <w:rPr>
                <w:b/>
                <w:bCs/>
                <w:i/>
                <w:iCs/>
                <w:vertAlign w:val="subscript"/>
              </w:rPr>
              <w:t>i</w:t>
            </w:r>
            <w:r>
              <w:rPr>
                <w:b/>
                <w:bCs/>
                <w:vertAlign w:val="superscript"/>
              </w:rPr>
              <w:t>**</w:t>
            </w:r>
          </w:p>
        </w:tc>
        <w:tc>
          <w:tcPr>
            <w:tcW w:w="1056" w:type="dxa"/>
            <w:tcBorders>
              <w:bottom w:val="nil"/>
            </w:tcBorders>
            <w:vAlign w:val="center"/>
          </w:tcPr>
          <w:p w:rsidR="00E13A48" w:rsidRDefault="00656D49">
            <w:pPr>
              <w:jc w:val="center"/>
              <w:rPr>
                <w:b/>
                <w:bCs/>
              </w:rPr>
            </w:pPr>
            <w:r w:rsidRPr="00E13A48">
              <w:rPr>
                <w:b/>
                <w:bCs/>
                <w:position w:val="-24"/>
              </w:rPr>
              <w:object w:dxaOrig="720" w:dyaOrig="639">
                <v:shape id="_x0000_i1062" type="#_x0000_t75" style="width:36pt;height:32.25pt" o:ole="">
                  <v:imagedata r:id="rId82" o:title=""/>
                </v:shape>
                <o:OLEObject Type="Embed" ProgID="Equation.3" ShapeID="_x0000_i1062" DrawAspect="Content" ObjectID="_1509137553" r:id="rId83"/>
              </w:object>
            </w:r>
          </w:p>
        </w:tc>
        <w:tc>
          <w:tcPr>
            <w:tcW w:w="1286" w:type="dxa"/>
            <w:tcBorders>
              <w:bottom w:val="nil"/>
            </w:tcBorders>
            <w:vAlign w:val="center"/>
          </w:tcPr>
          <w:p w:rsidR="00E13A48" w:rsidRDefault="00656D49">
            <w:pPr>
              <w:jc w:val="center"/>
              <w:rPr>
                <w:b/>
                <w:bCs/>
              </w:rPr>
            </w:pPr>
            <w:r>
              <w:rPr>
                <w:b/>
                <w:bCs/>
                <w:i/>
                <w:iCs/>
              </w:rPr>
              <w:t>C</w:t>
            </w:r>
            <w:r>
              <w:rPr>
                <w:b/>
                <w:bCs/>
                <w:i/>
                <w:iCs/>
                <w:vertAlign w:val="subscript"/>
              </w:rPr>
              <w:t>i</w:t>
            </w:r>
            <w:r>
              <w:rPr>
                <w:b/>
                <w:bCs/>
                <w:i/>
                <w:iCs/>
              </w:rPr>
              <w:t xml:space="preserve"> × R</w:t>
            </w:r>
            <w:r>
              <w:rPr>
                <w:b/>
                <w:bCs/>
                <w:i/>
                <w:iCs/>
                <w:vertAlign w:val="subscript"/>
              </w:rPr>
              <w:t>i</w:t>
            </w:r>
            <w:r>
              <w:rPr>
                <w:b/>
                <w:bCs/>
              </w:rPr>
              <w:t xml:space="preserve"> =</w:t>
            </w:r>
          </w:p>
          <w:p w:rsidR="00E13A48" w:rsidRDefault="00656D49">
            <w:pPr>
              <w:jc w:val="center"/>
              <w:rPr>
                <w:b/>
                <w:bCs/>
              </w:rPr>
            </w:pPr>
            <w:r w:rsidRPr="00E13A48">
              <w:rPr>
                <w:b/>
                <w:bCs/>
                <w:position w:val="-32"/>
              </w:rPr>
              <w:object w:dxaOrig="940" w:dyaOrig="760">
                <v:shape id="_x0000_i1063" type="#_x0000_t75" style="width:47.25pt;height:38.25pt" o:ole="">
                  <v:imagedata r:id="rId84" o:title=""/>
                </v:shape>
                <o:OLEObject Type="Embed" ProgID="Equation.3" ShapeID="_x0000_i1063" DrawAspect="Content" ObjectID="_1509137554" r:id="rId85"/>
              </w:object>
            </w:r>
          </w:p>
          <w:p w:rsidR="00E13A48" w:rsidRDefault="00656D49">
            <w:pPr>
              <w:jc w:val="center"/>
              <w:rPr>
                <w:b/>
                <w:bCs/>
              </w:rPr>
            </w:pPr>
            <w:r>
              <w:rPr>
                <w:b/>
                <w:bCs/>
              </w:rPr>
              <w:t>×100</w:t>
            </w:r>
          </w:p>
        </w:tc>
        <w:tc>
          <w:tcPr>
            <w:tcW w:w="1386" w:type="dxa"/>
            <w:tcBorders>
              <w:bottom w:val="nil"/>
            </w:tcBorders>
            <w:vAlign w:val="center"/>
          </w:tcPr>
          <w:p w:rsidR="00E13A48" w:rsidRDefault="00656D49">
            <w:pPr>
              <w:jc w:val="center"/>
              <w:rPr>
                <w:b/>
                <w:bCs/>
              </w:rPr>
            </w:pPr>
            <w:r>
              <w:rPr>
                <w:b/>
                <w:bCs/>
              </w:rPr>
              <w:t>3-Quarter</w:t>
            </w:r>
          </w:p>
          <w:p w:rsidR="00E13A48" w:rsidRDefault="00656D49">
            <w:pPr>
              <w:jc w:val="center"/>
              <w:rPr>
                <w:b/>
                <w:bCs/>
              </w:rPr>
            </w:pPr>
            <w:r>
              <w:rPr>
                <w:b/>
                <w:bCs/>
              </w:rPr>
              <w:t>Moving</w:t>
            </w:r>
          </w:p>
          <w:p w:rsidR="00E13A48" w:rsidRDefault="00656D49">
            <w:pPr>
              <w:jc w:val="center"/>
              <w:rPr>
                <w:b/>
                <w:bCs/>
              </w:rPr>
            </w:pPr>
            <w:r>
              <w:rPr>
                <w:b/>
                <w:bCs/>
              </w:rPr>
              <w:t>Average</w:t>
            </w:r>
          </w:p>
          <w:p w:rsidR="00E13A48" w:rsidRDefault="00656D49">
            <w:pPr>
              <w:jc w:val="center"/>
              <w:rPr>
                <w:b/>
                <w:bCs/>
              </w:rPr>
            </w:pPr>
            <w:r>
              <w:rPr>
                <w:b/>
                <w:bCs/>
              </w:rPr>
              <w:t>(</w:t>
            </w:r>
            <w:r>
              <w:rPr>
                <w:b/>
                <w:bCs/>
                <w:i/>
                <w:iCs/>
              </w:rPr>
              <w:t>C</w:t>
            </w:r>
            <w:r>
              <w:rPr>
                <w:b/>
                <w:bCs/>
                <w:i/>
                <w:iCs/>
                <w:vertAlign w:val="subscript"/>
              </w:rPr>
              <w:t>i</w:t>
            </w:r>
            <w:r>
              <w:rPr>
                <w:b/>
                <w:bCs/>
              </w:rPr>
              <w:t>)</w:t>
            </w:r>
          </w:p>
        </w:tc>
      </w:tr>
      <w:tr w:rsidR="00E13A48">
        <w:trPr>
          <w:cantSplit/>
          <w:jc w:val="center"/>
        </w:trPr>
        <w:tc>
          <w:tcPr>
            <w:tcW w:w="732" w:type="dxa"/>
            <w:tcBorders>
              <w:bottom w:val="nil"/>
              <w:right w:val="nil"/>
            </w:tcBorders>
          </w:tcPr>
          <w:p w:rsidR="00E13A48" w:rsidRDefault="00656D49">
            <w:r>
              <w:t>2003</w:t>
            </w:r>
          </w:p>
        </w:tc>
        <w:tc>
          <w:tcPr>
            <w:tcW w:w="470" w:type="dxa"/>
            <w:tcBorders>
              <w:left w:val="nil"/>
              <w:bottom w:val="nil"/>
            </w:tcBorders>
          </w:tcPr>
          <w:p w:rsidR="00E13A48" w:rsidRDefault="00656D49">
            <w:r>
              <w:t>I</w:t>
            </w:r>
          </w:p>
        </w:tc>
        <w:tc>
          <w:tcPr>
            <w:tcW w:w="696" w:type="dxa"/>
            <w:tcBorders>
              <w:bottom w:val="nil"/>
            </w:tcBorders>
          </w:tcPr>
          <w:p w:rsidR="00E13A48" w:rsidRDefault="00656D49">
            <w:pPr>
              <w:jc w:val="center"/>
            </w:pPr>
            <w:r>
              <w:t>219</w:t>
            </w:r>
          </w:p>
        </w:tc>
        <w:tc>
          <w:tcPr>
            <w:tcW w:w="996" w:type="dxa"/>
            <w:tcBorders>
              <w:bottom w:val="nil"/>
            </w:tcBorders>
          </w:tcPr>
          <w:p w:rsidR="00E13A48" w:rsidRDefault="00656D49">
            <w:pPr>
              <w:jc w:val="center"/>
            </w:pPr>
            <w:r>
              <w:t>455</w:t>
            </w:r>
          </w:p>
        </w:tc>
        <w:tc>
          <w:tcPr>
            <w:tcW w:w="996" w:type="dxa"/>
            <w:tcBorders>
              <w:bottom w:val="nil"/>
            </w:tcBorders>
          </w:tcPr>
          <w:p w:rsidR="00E13A48" w:rsidRDefault="00656D49">
            <w:pPr>
              <w:jc w:val="center"/>
            </w:pPr>
            <w:r>
              <w:t>86.28</w:t>
            </w:r>
          </w:p>
        </w:tc>
        <w:tc>
          <w:tcPr>
            <w:tcW w:w="1056" w:type="dxa"/>
            <w:tcBorders>
              <w:bottom w:val="nil"/>
            </w:tcBorders>
          </w:tcPr>
          <w:p w:rsidR="00E13A48" w:rsidRDefault="00656D49">
            <w:pPr>
              <w:jc w:val="center"/>
            </w:pPr>
            <w:r>
              <w:t>392.57</w:t>
            </w:r>
          </w:p>
        </w:tc>
        <w:tc>
          <w:tcPr>
            <w:tcW w:w="1286" w:type="dxa"/>
            <w:tcBorders>
              <w:bottom w:val="nil"/>
            </w:tcBorders>
          </w:tcPr>
          <w:p w:rsidR="00E13A48" w:rsidRDefault="00656D49">
            <w:pPr>
              <w:jc w:val="center"/>
            </w:pPr>
            <w:r>
              <w:t>55.79%</w:t>
            </w:r>
          </w:p>
        </w:tc>
        <w:tc>
          <w:tcPr>
            <w:tcW w:w="1386" w:type="dxa"/>
            <w:tcBorders>
              <w:bottom w:val="nil"/>
            </w:tcBorders>
          </w:tcPr>
          <w:p w:rsidR="00E13A48" w:rsidRDefault="00656D49">
            <w:pPr>
              <w:jc w:val="center"/>
            </w:pPr>
            <w:r>
              <w:t>–</w:t>
            </w:r>
          </w:p>
        </w:tc>
      </w:tr>
      <w:tr w:rsidR="00E13A48">
        <w:trPr>
          <w:cantSplit/>
          <w:jc w:val="center"/>
        </w:trPr>
        <w:tc>
          <w:tcPr>
            <w:tcW w:w="732" w:type="dxa"/>
            <w:tcBorders>
              <w:top w:val="nil"/>
              <w:bottom w:val="nil"/>
              <w:right w:val="nil"/>
            </w:tcBorders>
          </w:tcPr>
          <w:p w:rsidR="00E13A48" w:rsidRDefault="00E13A48"/>
        </w:tc>
        <w:tc>
          <w:tcPr>
            <w:tcW w:w="470" w:type="dxa"/>
            <w:tcBorders>
              <w:top w:val="nil"/>
              <w:left w:val="nil"/>
              <w:bottom w:val="nil"/>
            </w:tcBorders>
          </w:tcPr>
          <w:p w:rsidR="00E13A48" w:rsidRDefault="00656D49">
            <w:r>
              <w:t>II</w:t>
            </w:r>
          </w:p>
        </w:tc>
        <w:tc>
          <w:tcPr>
            <w:tcW w:w="696" w:type="dxa"/>
            <w:tcBorders>
              <w:top w:val="nil"/>
              <w:bottom w:val="nil"/>
            </w:tcBorders>
          </w:tcPr>
          <w:p w:rsidR="00E13A48" w:rsidRDefault="00656D49">
            <w:pPr>
              <w:jc w:val="center"/>
            </w:pPr>
            <w:r>
              <w:t>357</w:t>
            </w:r>
          </w:p>
        </w:tc>
        <w:tc>
          <w:tcPr>
            <w:tcW w:w="996" w:type="dxa"/>
            <w:tcBorders>
              <w:top w:val="nil"/>
              <w:bottom w:val="nil"/>
            </w:tcBorders>
          </w:tcPr>
          <w:p w:rsidR="00E13A48" w:rsidRDefault="00656D49">
            <w:pPr>
              <w:jc w:val="center"/>
            </w:pPr>
            <w:r>
              <w:t>469</w:t>
            </w:r>
          </w:p>
        </w:tc>
        <w:tc>
          <w:tcPr>
            <w:tcW w:w="996" w:type="dxa"/>
            <w:tcBorders>
              <w:top w:val="nil"/>
              <w:bottom w:val="nil"/>
            </w:tcBorders>
          </w:tcPr>
          <w:p w:rsidR="00E13A48" w:rsidRDefault="00656D49">
            <w:pPr>
              <w:jc w:val="center"/>
            </w:pPr>
            <w:r>
              <w:t>85.80</w:t>
            </w:r>
          </w:p>
        </w:tc>
        <w:tc>
          <w:tcPr>
            <w:tcW w:w="1056" w:type="dxa"/>
            <w:tcBorders>
              <w:top w:val="nil"/>
              <w:bottom w:val="nil"/>
            </w:tcBorders>
          </w:tcPr>
          <w:p w:rsidR="00E13A48" w:rsidRDefault="00656D49">
            <w:pPr>
              <w:jc w:val="center"/>
            </w:pPr>
            <w:r>
              <w:t>402.40</w:t>
            </w:r>
          </w:p>
        </w:tc>
        <w:tc>
          <w:tcPr>
            <w:tcW w:w="1286" w:type="dxa"/>
            <w:tcBorders>
              <w:top w:val="nil"/>
              <w:bottom w:val="nil"/>
            </w:tcBorders>
          </w:tcPr>
          <w:p w:rsidR="00E13A48" w:rsidRDefault="00656D49">
            <w:pPr>
              <w:jc w:val="center"/>
            </w:pPr>
            <w:r>
              <w:t>88.72</w:t>
            </w:r>
          </w:p>
        </w:tc>
        <w:tc>
          <w:tcPr>
            <w:tcW w:w="1386" w:type="dxa"/>
            <w:tcBorders>
              <w:top w:val="nil"/>
              <w:bottom w:val="nil"/>
            </w:tcBorders>
          </w:tcPr>
          <w:p w:rsidR="00E13A48" w:rsidRDefault="00656D49">
            <w:pPr>
              <w:jc w:val="center"/>
            </w:pPr>
            <w:r>
              <w:t>85.10</w:t>
            </w:r>
          </w:p>
        </w:tc>
      </w:tr>
      <w:tr w:rsidR="00E13A48">
        <w:trPr>
          <w:cantSplit/>
          <w:jc w:val="center"/>
        </w:trPr>
        <w:tc>
          <w:tcPr>
            <w:tcW w:w="732" w:type="dxa"/>
            <w:tcBorders>
              <w:top w:val="nil"/>
              <w:bottom w:val="nil"/>
              <w:right w:val="nil"/>
            </w:tcBorders>
          </w:tcPr>
          <w:p w:rsidR="00E13A48" w:rsidRDefault="00E13A48"/>
        </w:tc>
        <w:tc>
          <w:tcPr>
            <w:tcW w:w="470" w:type="dxa"/>
            <w:tcBorders>
              <w:top w:val="nil"/>
              <w:left w:val="nil"/>
              <w:bottom w:val="nil"/>
            </w:tcBorders>
          </w:tcPr>
          <w:p w:rsidR="00E13A48" w:rsidRDefault="00656D49">
            <w:r>
              <w:t>III</w:t>
            </w:r>
          </w:p>
        </w:tc>
        <w:tc>
          <w:tcPr>
            <w:tcW w:w="696" w:type="dxa"/>
            <w:tcBorders>
              <w:top w:val="nil"/>
              <w:bottom w:val="nil"/>
            </w:tcBorders>
          </w:tcPr>
          <w:p w:rsidR="00E13A48" w:rsidRDefault="00656D49">
            <w:pPr>
              <w:jc w:val="center"/>
            </w:pPr>
            <w:r>
              <w:t>645</w:t>
            </w:r>
          </w:p>
        </w:tc>
        <w:tc>
          <w:tcPr>
            <w:tcW w:w="996" w:type="dxa"/>
            <w:tcBorders>
              <w:top w:val="nil"/>
              <w:bottom w:val="nil"/>
            </w:tcBorders>
          </w:tcPr>
          <w:p w:rsidR="00E13A48" w:rsidRDefault="00656D49">
            <w:pPr>
              <w:jc w:val="center"/>
            </w:pPr>
            <w:r>
              <w:t>484</w:t>
            </w:r>
          </w:p>
        </w:tc>
        <w:tc>
          <w:tcPr>
            <w:tcW w:w="996" w:type="dxa"/>
            <w:tcBorders>
              <w:top w:val="nil"/>
              <w:bottom w:val="nil"/>
            </w:tcBorders>
          </w:tcPr>
          <w:p w:rsidR="00E13A48" w:rsidRDefault="00656D49">
            <w:pPr>
              <w:jc w:val="center"/>
            </w:pPr>
            <w:r>
              <w:t>120.28</w:t>
            </w:r>
          </w:p>
        </w:tc>
        <w:tc>
          <w:tcPr>
            <w:tcW w:w="1056" w:type="dxa"/>
            <w:tcBorders>
              <w:top w:val="nil"/>
              <w:bottom w:val="nil"/>
            </w:tcBorders>
          </w:tcPr>
          <w:p w:rsidR="00E13A48" w:rsidRDefault="00656D49">
            <w:pPr>
              <w:jc w:val="center"/>
            </w:pPr>
            <w:r>
              <w:t>582.16</w:t>
            </w:r>
          </w:p>
        </w:tc>
        <w:tc>
          <w:tcPr>
            <w:tcW w:w="1286" w:type="dxa"/>
            <w:tcBorders>
              <w:top w:val="nil"/>
              <w:bottom w:val="nil"/>
            </w:tcBorders>
          </w:tcPr>
          <w:p w:rsidR="00E13A48" w:rsidRDefault="00656D49">
            <w:pPr>
              <w:jc w:val="center"/>
            </w:pPr>
            <w:r>
              <w:t>110.79</w:t>
            </w:r>
          </w:p>
        </w:tc>
        <w:tc>
          <w:tcPr>
            <w:tcW w:w="1386" w:type="dxa"/>
            <w:tcBorders>
              <w:top w:val="nil"/>
              <w:bottom w:val="nil"/>
            </w:tcBorders>
          </w:tcPr>
          <w:p w:rsidR="00E13A48" w:rsidRDefault="00656D49">
            <w:pPr>
              <w:jc w:val="center"/>
            </w:pPr>
            <w:r>
              <w:t>98.41</w:t>
            </w:r>
          </w:p>
        </w:tc>
      </w:tr>
      <w:tr w:rsidR="00E13A48">
        <w:trPr>
          <w:cantSplit/>
          <w:jc w:val="center"/>
        </w:trPr>
        <w:tc>
          <w:tcPr>
            <w:tcW w:w="732" w:type="dxa"/>
            <w:tcBorders>
              <w:top w:val="nil"/>
              <w:bottom w:val="single" w:sz="4" w:space="0" w:color="auto"/>
              <w:right w:val="nil"/>
            </w:tcBorders>
          </w:tcPr>
          <w:p w:rsidR="00E13A48" w:rsidRDefault="00E13A48"/>
        </w:tc>
        <w:tc>
          <w:tcPr>
            <w:tcW w:w="470" w:type="dxa"/>
            <w:tcBorders>
              <w:top w:val="nil"/>
              <w:left w:val="nil"/>
              <w:bottom w:val="single" w:sz="4" w:space="0" w:color="auto"/>
            </w:tcBorders>
          </w:tcPr>
          <w:p w:rsidR="00E13A48" w:rsidRDefault="00656D49">
            <w:r>
              <w:t>IV</w:t>
            </w:r>
          </w:p>
        </w:tc>
        <w:tc>
          <w:tcPr>
            <w:tcW w:w="696" w:type="dxa"/>
            <w:tcBorders>
              <w:top w:val="nil"/>
              <w:bottom w:val="single" w:sz="4" w:space="0" w:color="auto"/>
            </w:tcBorders>
          </w:tcPr>
          <w:p w:rsidR="00E13A48" w:rsidRDefault="00656D49">
            <w:pPr>
              <w:jc w:val="center"/>
            </w:pPr>
            <w:r>
              <w:t>513</w:t>
            </w:r>
          </w:p>
        </w:tc>
        <w:tc>
          <w:tcPr>
            <w:tcW w:w="996" w:type="dxa"/>
            <w:tcBorders>
              <w:top w:val="nil"/>
              <w:bottom w:val="single" w:sz="4" w:space="0" w:color="auto"/>
            </w:tcBorders>
          </w:tcPr>
          <w:p w:rsidR="00E13A48" w:rsidRDefault="00656D49">
            <w:pPr>
              <w:jc w:val="center"/>
            </w:pPr>
            <w:r>
              <w:t>498</w:t>
            </w:r>
          </w:p>
        </w:tc>
        <w:tc>
          <w:tcPr>
            <w:tcW w:w="996" w:type="dxa"/>
            <w:tcBorders>
              <w:top w:val="nil"/>
              <w:bottom w:val="single" w:sz="4" w:space="0" w:color="auto"/>
            </w:tcBorders>
          </w:tcPr>
          <w:p w:rsidR="00E13A48" w:rsidRDefault="00656D49">
            <w:pPr>
              <w:jc w:val="center"/>
            </w:pPr>
            <w:r>
              <w:t>107.63</w:t>
            </w:r>
          </w:p>
        </w:tc>
        <w:tc>
          <w:tcPr>
            <w:tcW w:w="1056" w:type="dxa"/>
            <w:tcBorders>
              <w:top w:val="nil"/>
              <w:bottom w:val="single" w:sz="4" w:space="0" w:color="auto"/>
            </w:tcBorders>
          </w:tcPr>
          <w:p w:rsidR="00E13A48" w:rsidRDefault="00656D49">
            <w:pPr>
              <w:jc w:val="center"/>
            </w:pPr>
            <w:r>
              <w:t>536.00</w:t>
            </w:r>
          </w:p>
        </w:tc>
        <w:tc>
          <w:tcPr>
            <w:tcW w:w="1286" w:type="dxa"/>
            <w:tcBorders>
              <w:top w:val="nil"/>
              <w:bottom w:val="single" w:sz="4" w:space="0" w:color="auto"/>
            </w:tcBorders>
          </w:tcPr>
          <w:p w:rsidR="00E13A48" w:rsidRDefault="00656D49">
            <w:pPr>
              <w:jc w:val="center"/>
            </w:pPr>
            <w:r>
              <w:t>95.71</w:t>
            </w:r>
          </w:p>
        </w:tc>
        <w:tc>
          <w:tcPr>
            <w:tcW w:w="1386" w:type="dxa"/>
            <w:tcBorders>
              <w:top w:val="nil"/>
              <w:bottom w:val="single" w:sz="4" w:space="0" w:color="auto"/>
            </w:tcBorders>
          </w:tcPr>
          <w:p w:rsidR="00E13A48" w:rsidRDefault="00656D49">
            <w:pPr>
              <w:jc w:val="center"/>
            </w:pPr>
            <w:r>
              <w:t>110.26</w:t>
            </w:r>
          </w:p>
        </w:tc>
      </w:tr>
      <w:tr w:rsidR="00E13A48">
        <w:trPr>
          <w:cantSplit/>
          <w:jc w:val="center"/>
        </w:trPr>
        <w:tc>
          <w:tcPr>
            <w:tcW w:w="732" w:type="dxa"/>
            <w:tcBorders>
              <w:bottom w:val="nil"/>
              <w:right w:val="nil"/>
            </w:tcBorders>
          </w:tcPr>
          <w:p w:rsidR="00E13A48" w:rsidRDefault="00656D49">
            <w:r>
              <w:t>2004</w:t>
            </w:r>
          </w:p>
        </w:tc>
        <w:tc>
          <w:tcPr>
            <w:tcW w:w="470" w:type="dxa"/>
            <w:tcBorders>
              <w:left w:val="nil"/>
              <w:bottom w:val="nil"/>
            </w:tcBorders>
          </w:tcPr>
          <w:p w:rsidR="00E13A48" w:rsidRDefault="00656D49">
            <w:r>
              <w:t>I</w:t>
            </w:r>
          </w:p>
        </w:tc>
        <w:tc>
          <w:tcPr>
            <w:tcW w:w="696" w:type="dxa"/>
            <w:tcBorders>
              <w:bottom w:val="nil"/>
            </w:tcBorders>
          </w:tcPr>
          <w:p w:rsidR="00E13A48" w:rsidRDefault="00656D49">
            <w:pPr>
              <w:jc w:val="center"/>
            </w:pPr>
            <w:r>
              <w:t>549</w:t>
            </w:r>
          </w:p>
        </w:tc>
        <w:tc>
          <w:tcPr>
            <w:tcW w:w="996" w:type="dxa"/>
            <w:tcBorders>
              <w:bottom w:val="nil"/>
            </w:tcBorders>
          </w:tcPr>
          <w:p w:rsidR="00E13A48" w:rsidRDefault="00656D49">
            <w:pPr>
              <w:jc w:val="center"/>
            </w:pPr>
            <w:r>
              <w:t>512</w:t>
            </w:r>
          </w:p>
        </w:tc>
        <w:tc>
          <w:tcPr>
            <w:tcW w:w="996" w:type="dxa"/>
            <w:tcBorders>
              <w:bottom w:val="nil"/>
            </w:tcBorders>
          </w:tcPr>
          <w:p w:rsidR="00E13A48" w:rsidRDefault="00656D49">
            <w:pPr>
              <w:jc w:val="center"/>
            </w:pPr>
            <w:r>
              <w:t>86.28</w:t>
            </w:r>
          </w:p>
        </w:tc>
        <w:tc>
          <w:tcPr>
            <w:tcW w:w="1056" w:type="dxa"/>
            <w:tcBorders>
              <w:bottom w:val="nil"/>
            </w:tcBorders>
          </w:tcPr>
          <w:p w:rsidR="00E13A48" w:rsidRDefault="00656D49">
            <w:pPr>
              <w:jc w:val="center"/>
            </w:pPr>
            <w:r>
              <w:t>441.75</w:t>
            </w:r>
          </w:p>
        </w:tc>
        <w:tc>
          <w:tcPr>
            <w:tcW w:w="1286" w:type="dxa"/>
            <w:tcBorders>
              <w:bottom w:val="nil"/>
            </w:tcBorders>
          </w:tcPr>
          <w:p w:rsidR="00E13A48" w:rsidRDefault="00656D49">
            <w:pPr>
              <w:jc w:val="center"/>
            </w:pPr>
            <w:r>
              <w:t>124.28</w:t>
            </w:r>
          </w:p>
        </w:tc>
        <w:tc>
          <w:tcPr>
            <w:tcW w:w="1386" w:type="dxa"/>
            <w:tcBorders>
              <w:bottom w:val="nil"/>
            </w:tcBorders>
          </w:tcPr>
          <w:p w:rsidR="00E13A48" w:rsidRDefault="00656D49">
            <w:pPr>
              <w:jc w:val="center"/>
            </w:pPr>
            <w:r>
              <w:t>120.51</w:t>
            </w:r>
          </w:p>
        </w:tc>
      </w:tr>
      <w:tr w:rsidR="00E13A48">
        <w:trPr>
          <w:cantSplit/>
          <w:jc w:val="center"/>
        </w:trPr>
        <w:tc>
          <w:tcPr>
            <w:tcW w:w="732" w:type="dxa"/>
            <w:tcBorders>
              <w:top w:val="nil"/>
              <w:bottom w:val="nil"/>
              <w:right w:val="nil"/>
            </w:tcBorders>
          </w:tcPr>
          <w:p w:rsidR="00E13A48" w:rsidRDefault="00E13A48"/>
        </w:tc>
        <w:tc>
          <w:tcPr>
            <w:tcW w:w="470" w:type="dxa"/>
            <w:tcBorders>
              <w:top w:val="nil"/>
              <w:left w:val="nil"/>
              <w:bottom w:val="nil"/>
            </w:tcBorders>
          </w:tcPr>
          <w:p w:rsidR="00E13A48" w:rsidRDefault="00656D49">
            <w:r>
              <w:t>II</w:t>
            </w:r>
          </w:p>
        </w:tc>
        <w:tc>
          <w:tcPr>
            <w:tcW w:w="696" w:type="dxa"/>
            <w:tcBorders>
              <w:top w:val="nil"/>
              <w:bottom w:val="nil"/>
            </w:tcBorders>
          </w:tcPr>
          <w:p w:rsidR="00E13A48" w:rsidRDefault="00656D49">
            <w:pPr>
              <w:jc w:val="center"/>
            </w:pPr>
            <w:r>
              <w:t>640</w:t>
            </w:r>
          </w:p>
        </w:tc>
        <w:tc>
          <w:tcPr>
            <w:tcW w:w="996" w:type="dxa"/>
            <w:tcBorders>
              <w:top w:val="nil"/>
              <w:bottom w:val="nil"/>
            </w:tcBorders>
          </w:tcPr>
          <w:p w:rsidR="00E13A48" w:rsidRDefault="00656D49">
            <w:pPr>
              <w:jc w:val="center"/>
            </w:pPr>
            <w:r>
              <w:t>527</w:t>
            </w:r>
          </w:p>
        </w:tc>
        <w:tc>
          <w:tcPr>
            <w:tcW w:w="996" w:type="dxa"/>
            <w:tcBorders>
              <w:top w:val="nil"/>
              <w:bottom w:val="nil"/>
            </w:tcBorders>
          </w:tcPr>
          <w:p w:rsidR="00E13A48" w:rsidRDefault="00656D49">
            <w:pPr>
              <w:jc w:val="center"/>
            </w:pPr>
            <w:r>
              <w:t>85.80</w:t>
            </w:r>
          </w:p>
        </w:tc>
        <w:tc>
          <w:tcPr>
            <w:tcW w:w="1056" w:type="dxa"/>
            <w:tcBorders>
              <w:top w:val="nil"/>
              <w:bottom w:val="nil"/>
            </w:tcBorders>
          </w:tcPr>
          <w:p w:rsidR="00E13A48" w:rsidRDefault="00656D49">
            <w:pPr>
              <w:jc w:val="center"/>
            </w:pPr>
            <w:r>
              <w:t>452.17</w:t>
            </w:r>
          </w:p>
        </w:tc>
        <w:tc>
          <w:tcPr>
            <w:tcW w:w="1286" w:type="dxa"/>
            <w:tcBorders>
              <w:top w:val="nil"/>
              <w:bottom w:val="nil"/>
            </w:tcBorders>
          </w:tcPr>
          <w:p w:rsidR="00E13A48" w:rsidRDefault="00656D49">
            <w:pPr>
              <w:jc w:val="center"/>
            </w:pPr>
            <w:r>
              <w:t>141.54</w:t>
            </w:r>
          </w:p>
        </w:tc>
        <w:tc>
          <w:tcPr>
            <w:tcW w:w="1386" w:type="dxa"/>
            <w:tcBorders>
              <w:top w:val="nil"/>
              <w:bottom w:val="nil"/>
            </w:tcBorders>
          </w:tcPr>
          <w:p w:rsidR="00E13A48" w:rsidRDefault="00656D49">
            <w:pPr>
              <w:jc w:val="center"/>
            </w:pPr>
            <w:r>
              <w:t>124.52</w:t>
            </w:r>
          </w:p>
        </w:tc>
      </w:tr>
      <w:tr w:rsidR="00E13A48">
        <w:trPr>
          <w:cantSplit/>
          <w:jc w:val="center"/>
        </w:trPr>
        <w:tc>
          <w:tcPr>
            <w:tcW w:w="732" w:type="dxa"/>
            <w:tcBorders>
              <w:top w:val="nil"/>
              <w:bottom w:val="nil"/>
              <w:right w:val="nil"/>
            </w:tcBorders>
          </w:tcPr>
          <w:p w:rsidR="00E13A48" w:rsidRDefault="00E13A48"/>
        </w:tc>
        <w:tc>
          <w:tcPr>
            <w:tcW w:w="470" w:type="dxa"/>
            <w:tcBorders>
              <w:top w:val="nil"/>
              <w:left w:val="nil"/>
              <w:bottom w:val="nil"/>
            </w:tcBorders>
          </w:tcPr>
          <w:p w:rsidR="00E13A48" w:rsidRDefault="00656D49">
            <w:r>
              <w:t>III</w:t>
            </w:r>
          </w:p>
        </w:tc>
        <w:tc>
          <w:tcPr>
            <w:tcW w:w="696" w:type="dxa"/>
            <w:tcBorders>
              <w:top w:val="nil"/>
              <w:bottom w:val="nil"/>
            </w:tcBorders>
          </w:tcPr>
          <w:p w:rsidR="00E13A48" w:rsidRDefault="00656D49">
            <w:pPr>
              <w:jc w:val="center"/>
            </w:pPr>
            <w:r>
              <w:t>701</w:t>
            </w:r>
          </w:p>
        </w:tc>
        <w:tc>
          <w:tcPr>
            <w:tcW w:w="996" w:type="dxa"/>
            <w:tcBorders>
              <w:top w:val="nil"/>
              <w:bottom w:val="nil"/>
            </w:tcBorders>
          </w:tcPr>
          <w:p w:rsidR="00E13A48" w:rsidRDefault="00656D49">
            <w:pPr>
              <w:jc w:val="center"/>
            </w:pPr>
            <w:r>
              <w:t>541</w:t>
            </w:r>
          </w:p>
        </w:tc>
        <w:tc>
          <w:tcPr>
            <w:tcW w:w="996" w:type="dxa"/>
            <w:tcBorders>
              <w:top w:val="nil"/>
              <w:bottom w:val="nil"/>
            </w:tcBorders>
          </w:tcPr>
          <w:p w:rsidR="00E13A48" w:rsidRDefault="00656D49">
            <w:pPr>
              <w:jc w:val="center"/>
            </w:pPr>
            <w:r>
              <w:t>120.28</w:t>
            </w:r>
          </w:p>
        </w:tc>
        <w:tc>
          <w:tcPr>
            <w:tcW w:w="1056" w:type="dxa"/>
            <w:tcBorders>
              <w:top w:val="nil"/>
              <w:bottom w:val="nil"/>
            </w:tcBorders>
          </w:tcPr>
          <w:p w:rsidR="00E13A48" w:rsidRDefault="00656D49">
            <w:pPr>
              <w:jc w:val="center"/>
            </w:pPr>
            <w:r>
              <w:t>650.71</w:t>
            </w:r>
          </w:p>
        </w:tc>
        <w:tc>
          <w:tcPr>
            <w:tcW w:w="1286" w:type="dxa"/>
            <w:tcBorders>
              <w:top w:val="nil"/>
              <w:bottom w:val="nil"/>
            </w:tcBorders>
          </w:tcPr>
          <w:p w:rsidR="00E13A48" w:rsidRDefault="00656D49">
            <w:pPr>
              <w:jc w:val="center"/>
            </w:pPr>
            <w:r>
              <w:t>107.73</w:t>
            </w:r>
          </w:p>
        </w:tc>
        <w:tc>
          <w:tcPr>
            <w:tcW w:w="1386" w:type="dxa"/>
            <w:tcBorders>
              <w:top w:val="nil"/>
              <w:bottom w:val="nil"/>
            </w:tcBorders>
          </w:tcPr>
          <w:p w:rsidR="00E13A48" w:rsidRDefault="00656D49">
            <w:pPr>
              <w:jc w:val="center"/>
            </w:pPr>
            <w:r>
              <w:t>115.95</w:t>
            </w:r>
          </w:p>
        </w:tc>
      </w:tr>
      <w:tr w:rsidR="00E13A48">
        <w:trPr>
          <w:cantSplit/>
          <w:jc w:val="center"/>
        </w:trPr>
        <w:tc>
          <w:tcPr>
            <w:tcW w:w="732" w:type="dxa"/>
            <w:tcBorders>
              <w:top w:val="nil"/>
              <w:bottom w:val="single" w:sz="4" w:space="0" w:color="auto"/>
              <w:right w:val="nil"/>
            </w:tcBorders>
          </w:tcPr>
          <w:p w:rsidR="00E13A48" w:rsidRDefault="00E13A48"/>
        </w:tc>
        <w:tc>
          <w:tcPr>
            <w:tcW w:w="470" w:type="dxa"/>
            <w:tcBorders>
              <w:top w:val="nil"/>
              <w:left w:val="nil"/>
              <w:bottom w:val="single" w:sz="4" w:space="0" w:color="auto"/>
            </w:tcBorders>
          </w:tcPr>
          <w:p w:rsidR="00E13A48" w:rsidRDefault="00656D49">
            <w:r>
              <w:t>IV</w:t>
            </w:r>
          </w:p>
        </w:tc>
        <w:tc>
          <w:tcPr>
            <w:tcW w:w="696" w:type="dxa"/>
            <w:tcBorders>
              <w:top w:val="nil"/>
              <w:bottom w:val="single" w:sz="4" w:space="0" w:color="auto"/>
            </w:tcBorders>
          </w:tcPr>
          <w:p w:rsidR="00E13A48" w:rsidRDefault="00656D49">
            <w:pPr>
              <w:jc w:val="center"/>
            </w:pPr>
            <w:r>
              <w:t>590</w:t>
            </w:r>
          </w:p>
        </w:tc>
        <w:tc>
          <w:tcPr>
            <w:tcW w:w="996" w:type="dxa"/>
            <w:tcBorders>
              <w:top w:val="nil"/>
              <w:bottom w:val="single" w:sz="4" w:space="0" w:color="auto"/>
            </w:tcBorders>
          </w:tcPr>
          <w:p w:rsidR="00E13A48" w:rsidRDefault="00656D49">
            <w:pPr>
              <w:jc w:val="center"/>
            </w:pPr>
            <w:r>
              <w:t>556</w:t>
            </w:r>
          </w:p>
        </w:tc>
        <w:tc>
          <w:tcPr>
            <w:tcW w:w="996" w:type="dxa"/>
            <w:tcBorders>
              <w:top w:val="nil"/>
              <w:bottom w:val="single" w:sz="4" w:space="0" w:color="auto"/>
            </w:tcBorders>
          </w:tcPr>
          <w:p w:rsidR="00E13A48" w:rsidRDefault="00656D49">
            <w:pPr>
              <w:jc w:val="center"/>
            </w:pPr>
            <w:r>
              <w:t>107.63</w:t>
            </w:r>
          </w:p>
        </w:tc>
        <w:tc>
          <w:tcPr>
            <w:tcW w:w="1056" w:type="dxa"/>
            <w:tcBorders>
              <w:top w:val="nil"/>
              <w:bottom w:val="single" w:sz="4" w:space="0" w:color="auto"/>
            </w:tcBorders>
          </w:tcPr>
          <w:p w:rsidR="00E13A48" w:rsidRDefault="00656D49">
            <w:pPr>
              <w:jc w:val="center"/>
            </w:pPr>
            <w:r>
              <w:t>598.42</w:t>
            </w:r>
          </w:p>
        </w:tc>
        <w:tc>
          <w:tcPr>
            <w:tcW w:w="1286" w:type="dxa"/>
            <w:tcBorders>
              <w:top w:val="nil"/>
              <w:bottom w:val="single" w:sz="4" w:space="0" w:color="auto"/>
            </w:tcBorders>
          </w:tcPr>
          <w:p w:rsidR="00E13A48" w:rsidRDefault="00656D49">
            <w:pPr>
              <w:jc w:val="center"/>
            </w:pPr>
            <w:r>
              <w:t>98.59</w:t>
            </w:r>
          </w:p>
        </w:tc>
        <w:tc>
          <w:tcPr>
            <w:tcW w:w="1386" w:type="dxa"/>
            <w:tcBorders>
              <w:top w:val="nil"/>
              <w:bottom w:val="single" w:sz="4" w:space="0" w:color="auto"/>
            </w:tcBorders>
          </w:tcPr>
          <w:p w:rsidR="00E13A48" w:rsidRDefault="00656D49">
            <w:pPr>
              <w:jc w:val="center"/>
            </w:pPr>
            <w:r>
              <w:t>113.30</w:t>
            </w:r>
          </w:p>
        </w:tc>
      </w:tr>
      <w:tr w:rsidR="00E13A48">
        <w:trPr>
          <w:cantSplit/>
          <w:jc w:val="center"/>
        </w:trPr>
        <w:tc>
          <w:tcPr>
            <w:tcW w:w="732" w:type="dxa"/>
            <w:tcBorders>
              <w:bottom w:val="nil"/>
              <w:right w:val="nil"/>
            </w:tcBorders>
          </w:tcPr>
          <w:p w:rsidR="00E13A48" w:rsidRDefault="00656D49">
            <w:r>
              <w:t>2005</w:t>
            </w:r>
          </w:p>
        </w:tc>
        <w:tc>
          <w:tcPr>
            <w:tcW w:w="470" w:type="dxa"/>
            <w:tcBorders>
              <w:left w:val="nil"/>
              <w:bottom w:val="nil"/>
            </w:tcBorders>
          </w:tcPr>
          <w:p w:rsidR="00E13A48" w:rsidRDefault="00656D49">
            <w:r>
              <w:t>I</w:t>
            </w:r>
          </w:p>
        </w:tc>
        <w:tc>
          <w:tcPr>
            <w:tcW w:w="696" w:type="dxa"/>
            <w:tcBorders>
              <w:bottom w:val="nil"/>
            </w:tcBorders>
          </w:tcPr>
          <w:p w:rsidR="00E13A48" w:rsidRDefault="00656D49">
            <w:pPr>
              <w:jc w:val="center"/>
            </w:pPr>
            <w:r>
              <w:t>657</w:t>
            </w:r>
          </w:p>
        </w:tc>
        <w:tc>
          <w:tcPr>
            <w:tcW w:w="996" w:type="dxa"/>
            <w:tcBorders>
              <w:bottom w:val="nil"/>
            </w:tcBorders>
          </w:tcPr>
          <w:p w:rsidR="00E13A48" w:rsidRDefault="00656D49">
            <w:pPr>
              <w:jc w:val="center"/>
            </w:pPr>
            <w:r>
              <w:t>570</w:t>
            </w:r>
          </w:p>
        </w:tc>
        <w:tc>
          <w:tcPr>
            <w:tcW w:w="996" w:type="dxa"/>
            <w:tcBorders>
              <w:bottom w:val="nil"/>
            </w:tcBorders>
          </w:tcPr>
          <w:p w:rsidR="00E13A48" w:rsidRDefault="00656D49">
            <w:pPr>
              <w:jc w:val="center"/>
            </w:pPr>
            <w:r>
              <w:t>86.28</w:t>
            </w:r>
          </w:p>
        </w:tc>
        <w:tc>
          <w:tcPr>
            <w:tcW w:w="1056" w:type="dxa"/>
            <w:tcBorders>
              <w:bottom w:val="nil"/>
            </w:tcBorders>
          </w:tcPr>
          <w:p w:rsidR="00E13A48" w:rsidRDefault="00656D49">
            <w:pPr>
              <w:jc w:val="center"/>
            </w:pPr>
            <w:r>
              <w:t>491.80</w:t>
            </w:r>
          </w:p>
        </w:tc>
        <w:tc>
          <w:tcPr>
            <w:tcW w:w="1286" w:type="dxa"/>
            <w:tcBorders>
              <w:bottom w:val="nil"/>
            </w:tcBorders>
          </w:tcPr>
          <w:p w:rsidR="00E13A48" w:rsidRDefault="00656D49">
            <w:pPr>
              <w:jc w:val="center"/>
            </w:pPr>
            <w:r>
              <w:t>133.59</w:t>
            </w:r>
          </w:p>
        </w:tc>
        <w:tc>
          <w:tcPr>
            <w:tcW w:w="1386" w:type="dxa"/>
            <w:tcBorders>
              <w:bottom w:val="nil"/>
            </w:tcBorders>
          </w:tcPr>
          <w:p w:rsidR="00E13A48" w:rsidRDefault="00656D49">
            <w:pPr>
              <w:jc w:val="center"/>
            </w:pPr>
            <w:r>
              <w:t>103.60</w:t>
            </w:r>
          </w:p>
        </w:tc>
      </w:tr>
      <w:tr w:rsidR="00E13A48">
        <w:trPr>
          <w:cantSplit/>
          <w:jc w:val="center"/>
        </w:trPr>
        <w:tc>
          <w:tcPr>
            <w:tcW w:w="732" w:type="dxa"/>
            <w:tcBorders>
              <w:top w:val="nil"/>
              <w:bottom w:val="nil"/>
              <w:right w:val="nil"/>
            </w:tcBorders>
          </w:tcPr>
          <w:p w:rsidR="00E13A48" w:rsidRDefault="00E13A48"/>
        </w:tc>
        <w:tc>
          <w:tcPr>
            <w:tcW w:w="470" w:type="dxa"/>
            <w:tcBorders>
              <w:top w:val="nil"/>
              <w:left w:val="nil"/>
              <w:bottom w:val="nil"/>
            </w:tcBorders>
          </w:tcPr>
          <w:p w:rsidR="00E13A48" w:rsidRDefault="00656D49">
            <w:r>
              <w:t>II</w:t>
            </w:r>
          </w:p>
        </w:tc>
        <w:tc>
          <w:tcPr>
            <w:tcW w:w="696" w:type="dxa"/>
            <w:tcBorders>
              <w:top w:val="nil"/>
              <w:bottom w:val="nil"/>
            </w:tcBorders>
          </w:tcPr>
          <w:p w:rsidR="00E13A48" w:rsidRDefault="00656D49">
            <w:pPr>
              <w:jc w:val="center"/>
            </w:pPr>
            <w:r>
              <w:t>394</w:t>
            </w:r>
          </w:p>
        </w:tc>
        <w:tc>
          <w:tcPr>
            <w:tcW w:w="996" w:type="dxa"/>
            <w:tcBorders>
              <w:top w:val="nil"/>
              <w:bottom w:val="nil"/>
            </w:tcBorders>
          </w:tcPr>
          <w:p w:rsidR="00E13A48" w:rsidRDefault="00656D49">
            <w:pPr>
              <w:jc w:val="center"/>
            </w:pPr>
            <w:r>
              <w:t>584</w:t>
            </w:r>
          </w:p>
        </w:tc>
        <w:tc>
          <w:tcPr>
            <w:tcW w:w="996" w:type="dxa"/>
            <w:tcBorders>
              <w:top w:val="nil"/>
              <w:bottom w:val="nil"/>
            </w:tcBorders>
          </w:tcPr>
          <w:p w:rsidR="00E13A48" w:rsidRDefault="00656D49">
            <w:pPr>
              <w:jc w:val="center"/>
            </w:pPr>
            <w:r>
              <w:t>85.80</w:t>
            </w:r>
          </w:p>
        </w:tc>
        <w:tc>
          <w:tcPr>
            <w:tcW w:w="1056" w:type="dxa"/>
            <w:tcBorders>
              <w:top w:val="nil"/>
              <w:bottom w:val="nil"/>
            </w:tcBorders>
          </w:tcPr>
          <w:p w:rsidR="00E13A48" w:rsidRDefault="00656D49">
            <w:pPr>
              <w:jc w:val="center"/>
            </w:pPr>
            <w:r>
              <w:t>501.07</w:t>
            </w:r>
          </w:p>
        </w:tc>
        <w:tc>
          <w:tcPr>
            <w:tcW w:w="1286" w:type="dxa"/>
            <w:tcBorders>
              <w:top w:val="nil"/>
              <w:bottom w:val="nil"/>
            </w:tcBorders>
          </w:tcPr>
          <w:p w:rsidR="00E13A48" w:rsidRDefault="00656D49">
            <w:pPr>
              <w:jc w:val="center"/>
            </w:pPr>
            <w:r>
              <w:t>78.63</w:t>
            </w:r>
          </w:p>
        </w:tc>
        <w:tc>
          <w:tcPr>
            <w:tcW w:w="1386" w:type="dxa"/>
            <w:tcBorders>
              <w:top w:val="nil"/>
              <w:bottom w:val="nil"/>
            </w:tcBorders>
          </w:tcPr>
          <w:p w:rsidR="00E13A48" w:rsidRDefault="00656D49">
            <w:pPr>
              <w:jc w:val="center"/>
            </w:pPr>
            <w:r>
              <w:t>95.86</w:t>
            </w:r>
          </w:p>
        </w:tc>
      </w:tr>
      <w:tr w:rsidR="00E13A48">
        <w:trPr>
          <w:cantSplit/>
          <w:jc w:val="center"/>
        </w:trPr>
        <w:tc>
          <w:tcPr>
            <w:tcW w:w="732" w:type="dxa"/>
            <w:tcBorders>
              <w:top w:val="nil"/>
              <w:bottom w:val="nil"/>
              <w:right w:val="nil"/>
            </w:tcBorders>
          </w:tcPr>
          <w:p w:rsidR="00E13A48" w:rsidRDefault="00E13A48"/>
        </w:tc>
        <w:tc>
          <w:tcPr>
            <w:tcW w:w="470" w:type="dxa"/>
            <w:tcBorders>
              <w:top w:val="nil"/>
              <w:left w:val="nil"/>
              <w:bottom w:val="nil"/>
            </w:tcBorders>
          </w:tcPr>
          <w:p w:rsidR="00E13A48" w:rsidRDefault="00656D49">
            <w:r>
              <w:t>III</w:t>
            </w:r>
          </w:p>
        </w:tc>
        <w:tc>
          <w:tcPr>
            <w:tcW w:w="696" w:type="dxa"/>
            <w:tcBorders>
              <w:top w:val="nil"/>
              <w:bottom w:val="nil"/>
            </w:tcBorders>
          </w:tcPr>
          <w:p w:rsidR="00E13A48" w:rsidRDefault="00656D49">
            <w:pPr>
              <w:jc w:val="center"/>
            </w:pPr>
            <w:r>
              <w:t>543</w:t>
            </w:r>
          </w:p>
        </w:tc>
        <w:tc>
          <w:tcPr>
            <w:tcW w:w="996" w:type="dxa"/>
            <w:tcBorders>
              <w:top w:val="nil"/>
              <w:bottom w:val="nil"/>
            </w:tcBorders>
          </w:tcPr>
          <w:p w:rsidR="00E13A48" w:rsidRDefault="00656D49">
            <w:pPr>
              <w:jc w:val="center"/>
            </w:pPr>
            <w:r>
              <w:t>599</w:t>
            </w:r>
          </w:p>
        </w:tc>
        <w:tc>
          <w:tcPr>
            <w:tcW w:w="996" w:type="dxa"/>
            <w:tcBorders>
              <w:top w:val="nil"/>
              <w:bottom w:val="nil"/>
            </w:tcBorders>
          </w:tcPr>
          <w:p w:rsidR="00E13A48" w:rsidRDefault="00656D49">
            <w:pPr>
              <w:jc w:val="center"/>
            </w:pPr>
            <w:r>
              <w:t>120.28</w:t>
            </w:r>
          </w:p>
        </w:tc>
        <w:tc>
          <w:tcPr>
            <w:tcW w:w="1056" w:type="dxa"/>
            <w:tcBorders>
              <w:top w:val="nil"/>
              <w:bottom w:val="nil"/>
            </w:tcBorders>
          </w:tcPr>
          <w:p w:rsidR="00E13A48" w:rsidRDefault="00656D49">
            <w:pPr>
              <w:jc w:val="center"/>
            </w:pPr>
            <w:r>
              <w:t>720.48</w:t>
            </w:r>
          </w:p>
        </w:tc>
        <w:tc>
          <w:tcPr>
            <w:tcW w:w="1286" w:type="dxa"/>
            <w:tcBorders>
              <w:top w:val="nil"/>
              <w:bottom w:val="nil"/>
            </w:tcBorders>
          </w:tcPr>
          <w:p w:rsidR="00E13A48" w:rsidRDefault="00656D49">
            <w:pPr>
              <w:jc w:val="center"/>
            </w:pPr>
            <w:r>
              <w:t>75.37</w:t>
            </w:r>
          </w:p>
        </w:tc>
        <w:tc>
          <w:tcPr>
            <w:tcW w:w="1386" w:type="dxa"/>
            <w:tcBorders>
              <w:top w:val="nil"/>
              <w:bottom w:val="nil"/>
            </w:tcBorders>
          </w:tcPr>
          <w:p w:rsidR="00E13A48" w:rsidRDefault="00656D49">
            <w:pPr>
              <w:jc w:val="center"/>
            </w:pPr>
            <w:r>
              <w:t>81.74</w:t>
            </w:r>
          </w:p>
        </w:tc>
      </w:tr>
      <w:tr w:rsidR="00E13A48">
        <w:trPr>
          <w:cantSplit/>
          <w:jc w:val="center"/>
        </w:trPr>
        <w:tc>
          <w:tcPr>
            <w:tcW w:w="732" w:type="dxa"/>
            <w:tcBorders>
              <w:top w:val="nil"/>
              <w:right w:val="nil"/>
            </w:tcBorders>
          </w:tcPr>
          <w:p w:rsidR="00E13A48" w:rsidRDefault="00E13A48"/>
        </w:tc>
        <w:tc>
          <w:tcPr>
            <w:tcW w:w="470" w:type="dxa"/>
            <w:tcBorders>
              <w:top w:val="nil"/>
              <w:left w:val="nil"/>
            </w:tcBorders>
          </w:tcPr>
          <w:p w:rsidR="00E13A48" w:rsidRDefault="00656D49">
            <w:r>
              <w:t>IV</w:t>
            </w:r>
          </w:p>
        </w:tc>
        <w:tc>
          <w:tcPr>
            <w:tcW w:w="696" w:type="dxa"/>
            <w:tcBorders>
              <w:top w:val="nil"/>
            </w:tcBorders>
          </w:tcPr>
          <w:p w:rsidR="00E13A48" w:rsidRDefault="00656D49">
            <w:pPr>
              <w:jc w:val="center"/>
            </w:pPr>
            <w:r>
              <w:t>600</w:t>
            </w:r>
          </w:p>
        </w:tc>
        <w:tc>
          <w:tcPr>
            <w:tcW w:w="996" w:type="dxa"/>
            <w:tcBorders>
              <w:top w:val="nil"/>
            </w:tcBorders>
          </w:tcPr>
          <w:p w:rsidR="00E13A48" w:rsidRDefault="00656D49">
            <w:pPr>
              <w:jc w:val="center"/>
            </w:pPr>
            <w:r>
              <w:t>613</w:t>
            </w:r>
          </w:p>
        </w:tc>
        <w:tc>
          <w:tcPr>
            <w:tcW w:w="996" w:type="dxa"/>
            <w:tcBorders>
              <w:top w:val="nil"/>
            </w:tcBorders>
          </w:tcPr>
          <w:p w:rsidR="00E13A48" w:rsidRDefault="00656D49">
            <w:pPr>
              <w:jc w:val="center"/>
            </w:pPr>
            <w:r>
              <w:t>107.63</w:t>
            </w:r>
          </w:p>
        </w:tc>
        <w:tc>
          <w:tcPr>
            <w:tcW w:w="1056" w:type="dxa"/>
            <w:tcBorders>
              <w:top w:val="nil"/>
            </w:tcBorders>
          </w:tcPr>
          <w:p w:rsidR="00E13A48" w:rsidRDefault="00656D49">
            <w:pPr>
              <w:jc w:val="center"/>
            </w:pPr>
            <w:r>
              <w:t>657.77</w:t>
            </w:r>
          </w:p>
        </w:tc>
        <w:tc>
          <w:tcPr>
            <w:tcW w:w="1286" w:type="dxa"/>
            <w:tcBorders>
              <w:top w:val="nil"/>
            </w:tcBorders>
          </w:tcPr>
          <w:p w:rsidR="00E13A48" w:rsidRDefault="00656D49">
            <w:pPr>
              <w:jc w:val="center"/>
            </w:pPr>
            <w:r>
              <w:t>91.22</w:t>
            </w:r>
          </w:p>
        </w:tc>
        <w:tc>
          <w:tcPr>
            <w:tcW w:w="1386" w:type="dxa"/>
            <w:tcBorders>
              <w:top w:val="nil"/>
            </w:tcBorders>
          </w:tcPr>
          <w:p w:rsidR="00E13A48" w:rsidRDefault="00656D49">
            <w:pPr>
              <w:jc w:val="center"/>
            </w:pPr>
            <w:r>
              <w:t>–</w:t>
            </w:r>
          </w:p>
        </w:tc>
      </w:tr>
    </w:tbl>
    <w:p w:rsidR="00E13A48" w:rsidRDefault="00656D49">
      <w:pPr>
        <w:ind w:left="1440"/>
        <w:rPr>
          <w:sz w:val="20"/>
        </w:rPr>
      </w:pPr>
      <w:r>
        <w:rPr>
          <w:vertAlign w:val="superscript"/>
        </w:rPr>
        <w:t>*</w:t>
      </w:r>
      <w:r>
        <w:t xml:space="preserve"> </w:t>
      </w:r>
      <w:r>
        <w:rPr>
          <w:sz w:val="20"/>
        </w:rPr>
        <w:t>As calculated in the previous example.</w:t>
      </w:r>
    </w:p>
    <w:p w:rsidR="00E13A48" w:rsidRDefault="00656D49">
      <w:pPr>
        <w:ind w:left="1440"/>
        <w:rPr>
          <w:sz w:val="20"/>
        </w:rPr>
      </w:pPr>
      <w:r>
        <w:rPr>
          <w:vertAlign w:val="superscript"/>
        </w:rPr>
        <w:t>**</w:t>
      </w:r>
      <w:r>
        <w:t xml:space="preserve"> </w:t>
      </w:r>
      <w:r>
        <w:rPr>
          <w:sz w:val="20"/>
        </w:rPr>
        <w:t xml:space="preserve">As calculated in Example </w:t>
      </w:r>
    </w:p>
    <w:p w:rsidR="00E13A48" w:rsidRDefault="00E13A48"/>
    <w:sectPr w:rsidR="00E13A48" w:rsidSect="00E13A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FD"/>
    <w:multiLevelType w:val="hybridMultilevel"/>
    <w:tmpl w:val="87BCB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94514"/>
    <w:multiLevelType w:val="hybridMultilevel"/>
    <w:tmpl w:val="3C561106"/>
    <w:lvl w:ilvl="0" w:tplc="382421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24737F"/>
    <w:multiLevelType w:val="hybridMultilevel"/>
    <w:tmpl w:val="3620EC9C"/>
    <w:lvl w:ilvl="0" w:tplc="3824216E">
      <w:start w:val="1"/>
      <w:numFmt w:val="lowerLetter"/>
      <w:lvlText w:val="(%1)"/>
      <w:lvlJc w:val="left"/>
      <w:pPr>
        <w:tabs>
          <w:tab w:val="num" w:pos="1080"/>
        </w:tabs>
        <w:ind w:left="108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752F68"/>
    <w:multiLevelType w:val="hybridMultilevel"/>
    <w:tmpl w:val="FDEC05E6"/>
    <w:lvl w:ilvl="0" w:tplc="2BE08006">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D4B46"/>
    <w:multiLevelType w:val="hybridMultilevel"/>
    <w:tmpl w:val="895AC988"/>
    <w:lvl w:ilvl="0" w:tplc="0409000F">
      <w:start w:val="1"/>
      <w:numFmt w:val="decimal"/>
      <w:lvlText w:val="%1."/>
      <w:lvlJc w:val="left"/>
      <w:pPr>
        <w:tabs>
          <w:tab w:val="num" w:pos="720"/>
        </w:tabs>
        <w:ind w:left="720" w:hanging="360"/>
      </w:pPr>
      <w:rPr>
        <w:rFonts w:hint="default"/>
      </w:rPr>
    </w:lvl>
    <w:lvl w:ilvl="1" w:tplc="0388E2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C10230"/>
    <w:multiLevelType w:val="hybridMultilevel"/>
    <w:tmpl w:val="77022CDE"/>
    <w:lvl w:ilvl="0" w:tplc="3824216E">
      <w:start w:val="1"/>
      <w:numFmt w:val="low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5429E3"/>
    <w:multiLevelType w:val="hybridMultilevel"/>
    <w:tmpl w:val="6C7E7C9A"/>
    <w:lvl w:ilvl="0" w:tplc="45F661E6">
      <w:start w:val="1"/>
      <w:numFmt w:val="lowerLetter"/>
      <w:lvlText w:val="(%1)"/>
      <w:lvlJc w:val="left"/>
      <w:pPr>
        <w:tabs>
          <w:tab w:val="num" w:pos="720"/>
        </w:tabs>
        <w:ind w:left="720" w:hanging="360"/>
      </w:pPr>
      <w:rPr>
        <w:rFonts w:hint="default"/>
      </w:rPr>
    </w:lvl>
    <w:lvl w:ilvl="1" w:tplc="A39621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F77414"/>
    <w:multiLevelType w:val="hybridMultilevel"/>
    <w:tmpl w:val="CF7A3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A421ED"/>
    <w:multiLevelType w:val="hybridMultilevel"/>
    <w:tmpl w:val="87EAC42C"/>
    <w:lvl w:ilvl="0" w:tplc="946C75C0">
      <w:start w:val="1"/>
      <w:numFmt w:val="lowerRoman"/>
      <w:lvlText w:val="(%1)"/>
      <w:lvlJc w:val="left"/>
      <w:pPr>
        <w:tabs>
          <w:tab w:val="num" w:pos="2700"/>
        </w:tabs>
        <w:ind w:left="2700" w:hanging="72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862C8"/>
    <w:multiLevelType w:val="hybridMultilevel"/>
    <w:tmpl w:val="C3622B5C"/>
    <w:lvl w:ilvl="0" w:tplc="04090001">
      <w:start w:val="1"/>
      <w:numFmt w:val="bullet"/>
      <w:lvlText w:val=""/>
      <w:lvlJc w:val="left"/>
      <w:pPr>
        <w:tabs>
          <w:tab w:val="num" w:pos="1440"/>
        </w:tabs>
        <w:ind w:left="1440" w:hanging="360"/>
      </w:pPr>
      <w:rPr>
        <w:rFonts w:ascii="Symbol" w:hAnsi="Symbol" w:hint="default"/>
      </w:rPr>
    </w:lvl>
    <w:lvl w:ilvl="1" w:tplc="21B693B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AE44F94"/>
    <w:multiLevelType w:val="hybridMultilevel"/>
    <w:tmpl w:val="C3622B5C"/>
    <w:lvl w:ilvl="0" w:tplc="1F020B52">
      <w:start w:val="1"/>
      <w:numFmt w:val="lowerLetter"/>
      <w:lvlText w:val="(%1)"/>
      <w:lvlJc w:val="left"/>
      <w:pPr>
        <w:tabs>
          <w:tab w:val="num" w:pos="720"/>
        </w:tabs>
        <w:ind w:left="720" w:hanging="360"/>
      </w:pPr>
      <w:rPr>
        <w:rFonts w:hint="default"/>
      </w:rPr>
    </w:lvl>
    <w:lvl w:ilvl="1" w:tplc="21B693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5"/>
  </w:num>
  <w:num w:numId="8">
    <w:abstractNumId w:val="9"/>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56D49"/>
    <w:rsid w:val="00656D49"/>
    <w:rsid w:val="006E06FD"/>
    <w:rsid w:val="00A93349"/>
    <w:rsid w:val="00E13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48"/>
    <w:rPr>
      <w:sz w:val="24"/>
      <w:szCs w:val="24"/>
      <w:lang w:val="en-GB"/>
    </w:rPr>
  </w:style>
  <w:style w:type="paragraph" w:styleId="Heading1">
    <w:name w:val="heading 1"/>
    <w:basedOn w:val="Normal"/>
    <w:next w:val="Normal"/>
    <w:qFormat/>
    <w:rsid w:val="00E13A48"/>
    <w:pPr>
      <w:keepNext/>
      <w:jc w:val="center"/>
      <w:outlineLvl w:val="0"/>
    </w:pPr>
    <w:rPr>
      <w:b/>
      <w:bCs/>
    </w:rPr>
  </w:style>
  <w:style w:type="paragraph" w:styleId="Heading2">
    <w:name w:val="heading 2"/>
    <w:basedOn w:val="Normal"/>
    <w:next w:val="Normal"/>
    <w:qFormat/>
    <w:rsid w:val="00E13A48"/>
    <w:pPr>
      <w:keepNext/>
      <w:outlineLvl w:val="1"/>
    </w:pPr>
    <w:rPr>
      <w:b/>
      <w:bCs/>
    </w:rPr>
  </w:style>
  <w:style w:type="paragraph" w:styleId="Heading3">
    <w:name w:val="heading 3"/>
    <w:basedOn w:val="Normal"/>
    <w:next w:val="Normal"/>
    <w:qFormat/>
    <w:rsid w:val="00E13A48"/>
    <w:pPr>
      <w:keepNext/>
      <w:jc w:val="center"/>
      <w:outlineLvl w:val="2"/>
    </w:pPr>
    <w:rPr>
      <w:i/>
      <w:iCs/>
    </w:rPr>
  </w:style>
  <w:style w:type="paragraph" w:styleId="Heading4">
    <w:name w:val="heading 4"/>
    <w:basedOn w:val="Normal"/>
    <w:next w:val="Normal"/>
    <w:qFormat/>
    <w:rsid w:val="00E13A48"/>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3A48"/>
    <w:pPr>
      <w:ind w:left="1080"/>
    </w:pPr>
  </w:style>
  <w:style w:type="paragraph" w:styleId="BalloonText">
    <w:name w:val="Balloon Text"/>
    <w:basedOn w:val="Normal"/>
    <w:link w:val="BalloonTextChar"/>
    <w:uiPriority w:val="99"/>
    <w:semiHidden/>
    <w:unhideWhenUsed/>
    <w:rsid w:val="00A93349"/>
    <w:rPr>
      <w:rFonts w:ascii="Tahoma" w:hAnsi="Tahoma" w:cs="Tahoma"/>
      <w:sz w:val="16"/>
      <w:szCs w:val="16"/>
    </w:rPr>
  </w:style>
  <w:style w:type="character" w:customStyle="1" w:styleId="BalloonTextChar">
    <w:name w:val="Balloon Text Char"/>
    <w:basedOn w:val="DefaultParagraphFont"/>
    <w:link w:val="BalloonText"/>
    <w:uiPriority w:val="99"/>
    <w:semiHidden/>
    <w:rsid w:val="00A93349"/>
    <w:rPr>
      <w:rFonts w:ascii="Tahoma" w:hAnsi="Tahoma" w:cs="Tahoma"/>
      <w:sz w:val="16"/>
      <w:szCs w:val="16"/>
      <w:lang w:val="en-GB"/>
    </w:rPr>
  </w:style>
  <w:style w:type="paragraph" w:styleId="ListParagraph">
    <w:name w:val="List Paragraph"/>
    <w:basedOn w:val="Normal"/>
    <w:uiPriority w:val="34"/>
    <w:qFormat/>
    <w:rsid w:val="00A93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7" Type="http://schemas.openxmlformats.org/officeDocument/2006/relationships/chart" Target="charts/chart3.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chart" Target="charts/chart6.xml"/><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6.bin"/><Relationship Id="rId87" Type="http://schemas.openxmlformats.org/officeDocument/2006/relationships/theme" Target="theme/theme1.xml"/><Relationship Id="rId5" Type="http://schemas.openxmlformats.org/officeDocument/2006/relationships/chart" Target="charts/chart1.xml"/><Relationship Id="rId61" Type="http://schemas.openxmlformats.org/officeDocument/2006/relationships/oleObject" Target="embeddings/oleObject27.bin"/><Relationship Id="rId82" Type="http://schemas.openxmlformats.org/officeDocument/2006/relationships/image" Target="media/image35.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chart" Target="charts/chart4.xml"/><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4.bin"/><Relationship Id="rId83"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chart" Target="charts/chart2.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chart" Target="charts/chart5.xml"/><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3.wmf"/><Relationship Id="rId81" Type="http://schemas.openxmlformats.org/officeDocument/2006/relationships/oleObject" Target="embeddings/oleObject37.bin"/><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1227436823104682E-2"/>
          <c:y val="4.132231404958682E-2"/>
          <c:w val="0.9187725631768956"/>
          <c:h val="0.78099173553719048"/>
        </c:manualLayout>
      </c:layout>
      <c:lineChart>
        <c:grouping val="standard"/>
        <c:ser>
          <c:idx val="0"/>
          <c:order val="0"/>
          <c:tx>
            <c:strRef>
              <c:f>Sheet1!$A$2</c:f>
              <c:strCache>
                <c:ptCount val="1"/>
                <c:pt idx="0">
                  <c:v>Sales</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2"/>
                <c:pt idx="0">
                  <c:v>2003-I</c:v>
                </c:pt>
                <c:pt idx="1">
                  <c:v>2003-II</c:v>
                </c:pt>
                <c:pt idx="2">
                  <c:v>2003-III</c:v>
                </c:pt>
                <c:pt idx="3">
                  <c:v>2003-IV</c:v>
                </c:pt>
                <c:pt idx="4">
                  <c:v>2004-I</c:v>
                </c:pt>
                <c:pt idx="5">
                  <c:v>2004-II</c:v>
                </c:pt>
                <c:pt idx="6">
                  <c:v>2004-III</c:v>
                </c:pt>
                <c:pt idx="7">
                  <c:v>2004-IV</c:v>
                </c:pt>
                <c:pt idx="8">
                  <c:v>2005-I</c:v>
                </c:pt>
                <c:pt idx="9">
                  <c:v>2005-II</c:v>
                </c:pt>
                <c:pt idx="10">
                  <c:v>2005-III</c:v>
                </c:pt>
                <c:pt idx="11">
                  <c:v>2005-IV</c:v>
                </c:pt>
              </c:strCache>
            </c:strRef>
          </c:cat>
          <c:val>
            <c:numRef>
              <c:f>Sheet1!$B$2:$M$2</c:f>
              <c:numCache>
                <c:formatCode>General</c:formatCode>
                <c:ptCount val="12"/>
                <c:pt idx="0">
                  <c:v>219</c:v>
                </c:pt>
                <c:pt idx="1">
                  <c:v>357</c:v>
                </c:pt>
                <c:pt idx="2">
                  <c:v>645</c:v>
                </c:pt>
                <c:pt idx="3">
                  <c:v>513</c:v>
                </c:pt>
                <c:pt idx="4">
                  <c:v>549</c:v>
                </c:pt>
                <c:pt idx="5">
                  <c:v>640</c:v>
                </c:pt>
                <c:pt idx="6">
                  <c:v>701</c:v>
                </c:pt>
                <c:pt idx="7">
                  <c:v>590</c:v>
                </c:pt>
                <c:pt idx="8">
                  <c:v>657</c:v>
                </c:pt>
                <c:pt idx="9">
                  <c:v>394</c:v>
                </c:pt>
                <c:pt idx="10">
                  <c:v>543</c:v>
                </c:pt>
                <c:pt idx="11">
                  <c:v>600</c:v>
                </c:pt>
              </c:numCache>
            </c:numRef>
          </c:val>
        </c:ser>
        <c:marker val="1"/>
        <c:axId val="123794560"/>
        <c:axId val="126020224"/>
      </c:lineChart>
      <c:catAx>
        <c:axId val="123794560"/>
        <c:scaling>
          <c:orientation val="minMax"/>
        </c:scaling>
        <c:axPos val="b"/>
        <c:title>
          <c:tx>
            <c:rich>
              <a:bodyPr/>
              <a:lstStyle/>
              <a:p>
                <a:pPr>
                  <a:defRPr sz="800" b="1" i="0" u="none" strike="noStrike" baseline="0">
                    <a:solidFill>
                      <a:srgbClr val="000000"/>
                    </a:solidFill>
                    <a:latin typeface="Arial"/>
                    <a:ea typeface="Arial"/>
                    <a:cs typeface="Arial"/>
                  </a:defRPr>
                </a:pPr>
                <a:r>
                  <a:rPr lang="en-US"/>
                  <a:t>Quarters</a:t>
                </a:r>
              </a:p>
            </c:rich>
          </c:tx>
          <c:layout>
            <c:manualLayout>
              <c:xMode val="edge"/>
              <c:yMode val="edge"/>
              <c:x val="0.49277978339350198"/>
              <c:y val="0.9132231404958675"/>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6020224"/>
        <c:crosses val="autoZero"/>
        <c:auto val="1"/>
        <c:lblAlgn val="ctr"/>
        <c:lblOffset val="100"/>
        <c:tickLblSkip val="1"/>
        <c:tickMarkSkip val="1"/>
      </c:catAx>
      <c:valAx>
        <c:axId val="126020224"/>
        <c:scaling>
          <c:orientation val="minMax"/>
          <c:min val="1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Sales (In million Rs.)</a:t>
                </a:r>
              </a:p>
            </c:rich>
          </c:tx>
          <c:layout>
            <c:manualLayout>
              <c:xMode val="edge"/>
              <c:yMode val="edge"/>
              <c:x val="0"/>
              <c:y val="0.19421487603305776"/>
            </c:manualLayout>
          </c:layout>
          <c:spPr>
            <a:noFill/>
            <a:ln w="25398">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3794560"/>
        <c:crosses val="autoZero"/>
        <c:crossBetween val="between"/>
      </c:valAx>
      <c:spPr>
        <a:noFill/>
        <a:ln w="12699">
          <a:solidFill>
            <a:srgbClr val="808080"/>
          </a:solidFill>
          <a:prstDash val="solid"/>
        </a:ln>
      </c:spPr>
    </c:plotArea>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8445595854922296E-2"/>
          <c:y val="7.874015748031496E-2"/>
          <c:w val="0.85492227979274582"/>
          <c:h val="0.77559055118110265"/>
        </c:manualLayout>
      </c:layout>
      <c:scatterChart>
        <c:scatterStyle val="lineMarker"/>
        <c:ser>
          <c:idx val="0"/>
          <c:order val="0"/>
          <c:tx>
            <c:strRef>
              <c:f>Sheet1!$A$2</c:f>
              <c:strCache>
                <c:ptCount val="1"/>
                <c:pt idx="0">
                  <c:v>Sale (In Million Rs.)</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trendline>
            <c:spPr>
              <a:ln w="25399">
                <a:solidFill>
                  <a:srgbClr val="000000"/>
                </a:solidFill>
                <a:prstDash val="lgDash"/>
              </a:ln>
            </c:spPr>
            <c:trendlineType val="linear"/>
          </c:trendline>
          <c:xVal>
            <c:strRef>
              <c:f>Sheet1!$B$1:$M$1</c:f>
              <c:strCache>
                <c:ptCount val="12"/>
                <c:pt idx="0">
                  <c:v>2003-I</c:v>
                </c:pt>
                <c:pt idx="1">
                  <c:v>2003-II</c:v>
                </c:pt>
                <c:pt idx="2">
                  <c:v>2003-III</c:v>
                </c:pt>
                <c:pt idx="3">
                  <c:v>2003-IV</c:v>
                </c:pt>
                <c:pt idx="4">
                  <c:v>2004-I</c:v>
                </c:pt>
                <c:pt idx="5">
                  <c:v>2004-II</c:v>
                </c:pt>
                <c:pt idx="6">
                  <c:v>2004-III</c:v>
                </c:pt>
                <c:pt idx="7">
                  <c:v>2004-IV</c:v>
                </c:pt>
                <c:pt idx="8">
                  <c:v>2005-I</c:v>
                </c:pt>
                <c:pt idx="9">
                  <c:v>2005-II</c:v>
                </c:pt>
                <c:pt idx="10">
                  <c:v>2005-III</c:v>
                </c:pt>
                <c:pt idx="11">
                  <c:v>2005-IV</c:v>
                </c:pt>
              </c:strCache>
            </c:strRef>
          </c:xVal>
          <c:yVal>
            <c:numRef>
              <c:f>Sheet1!$B$2:$M$2</c:f>
              <c:numCache>
                <c:formatCode>General</c:formatCode>
                <c:ptCount val="12"/>
                <c:pt idx="0">
                  <c:v>412</c:v>
                </c:pt>
                <c:pt idx="1">
                  <c:v>502</c:v>
                </c:pt>
                <c:pt idx="2">
                  <c:v>545</c:v>
                </c:pt>
                <c:pt idx="3">
                  <c:v>413</c:v>
                </c:pt>
                <c:pt idx="4">
                  <c:v>445</c:v>
                </c:pt>
                <c:pt idx="5">
                  <c:v>590</c:v>
                </c:pt>
                <c:pt idx="6">
                  <c:v>689</c:v>
                </c:pt>
                <c:pt idx="7">
                  <c:v>533</c:v>
                </c:pt>
                <c:pt idx="8">
                  <c:v>547</c:v>
                </c:pt>
                <c:pt idx="9">
                  <c:v>742</c:v>
                </c:pt>
                <c:pt idx="10">
                  <c:v>794</c:v>
                </c:pt>
                <c:pt idx="11">
                  <c:v>626</c:v>
                </c:pt>
              </c:numCache>
            </c:numRef>
          </c:yVal>
        </c:ser>
        <c:axId val="132492672"/>
        <c:axId val="133575808"/>
      </c:scatterChart>
      <c:valAx>
        <c:axId val="13249267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FFFFFF"/>
                </a:solidFill>
                <a:latin typeface="Arial"/>
                <a:ea typeface="Arial"/>
                <a:cs typeface="Arial"/>
              </a:defRPr>
            </a:pPr>
            <a:endParaRPr lang="en-US"/>
          </a:p>
        </c:txPr>
        <c:crossAx val="133575808"/>
        <c:crosses val="autoZero"/>
        <c:crossBetween val="midCat"/>
        <c:majorUnit val="1"/>
      </c:valAx>
      <c:valAx>
        <c:axId val="133575808"/>
        <c:scaling>
          <c:orientation val="minMax"/>
          <c:min val="4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2492672"/>
        <c:crosses val="autoZero"/>
        <c:crossBetween val="midCat"/>
      </c:valAx>
      <c:spPr>
        <a:solidFill>
          <a:srgbClr val="FFFFFF"/>
        </a:solidFill>
        <a:ln w="12699">
          <a:solidFill>
            <a:srgbClr val="808080"/>
          </a:solidFill>
          <a:prstDash val="solid"/>
        </a:ln>
      </c:spPr>
    </c:plotArea>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940298507462686"/>
          <c:y val="3.8314176245210725E-2"/>
          <c:w val="0.88059701492537312"/>
          <c:h val="0.79693486590038309"/>
        </c:manualLayout>
      </c:layout>
      <c:lineChart>
        <c:grouping val="standard"/>
        <c:ser>
          <c:idx val="0"/>
          <c:order val="0"/>
          <c:tx>
            <c:strRef>
              <c:f>Sheet1!$A$2</c:f>
              <c:strCache>
                <c:ptCount val="1"/>
                <c:pt idx="0">
                  <c:v>Observed values</c:v>
                </c:pt>
              </c:strCache>
            </c:strRef>
          </c:tx>
          <c:spPr>
            <a:ln w="25399">
              <a:solidFill>
                <a:srgbClr val="000080"/>
              </a:solidFill>
              <a:prstDash val="solid"/>
            </a:ln>
          </c:spPr>
          <c:marker>
            <c:symbol val="none"/>
          </c:marker>
          <c:cat>
            <c:numRef>
              <c:f>Sheet1!$B$1:$K$1</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Sheet1!$B$2:$K$2</c:f>
              <c:numCache>
                <c:formatCode>General</c:formatCode>
                <c:ptCount val="10"/>
                <c:pt idx="0">
                  <c:v>15522</c:v>
                </c:pt>
                <c:pt idx="1">
                  <c:v>17393</c:v>
                </c:pt>
                <c:pt idx="2">
                  <c:v>18901</c:v>
                </c:pt>
                <c:pt idx="3">
                  <c:v>20377</c:v>
                </c:pt>
                <c:pt idx="4">
                  <c:v>25244</c:v>
                </c:pt>
                <c:pt idx="5">
                  <c:v>27227</c:v>
                </c:pt>
                <c:pt idx="6">
                  <c:v>28769</c:v>
                </c:pt>
                <c:pt idx="7">
                  <c:v>31572</c:v>
                </c:pt>
                <c:pt idx="8">
                  <c:v>35196</c:v>
                </c:pt>
                <c:pt idx="9">
                  <c:v>41008</c:v>
                </c:pt>
              </c:numCache>
            </c:numRef>
          </c:val>
        </c:ser>
        <c:ser>
          <c:idx val="1"/>
          <c:order val="1"/>
          <c:tx>
            <c:strRef>
              <c:f>Sheet1!$A$3</c:f>
              <c:strCache>
                <c:ptCount val="1"/>
                <c:pt idx="0">
                  <c:v>Semi average</c:v>
                </c:pt>
              </c:strCache>
            </c:strRef>
          </c:tx>
          <c:spPr>
            <a:ln w="25399">
              <a:solidFill>
                <a:srgbClr val="0000FF"/>
              </a:solidFill>
              <a:prstDash val="solid"/>
            </a:ln>
          </c:spPr>
          <c:marker>
            <c:symbol val="none"/>
          </c:marker>
          <c:cat>
            <c:numRef>
              <c:f>Sheet1!$B$1:$K$1</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Sheet1!$B$3:$K$3</c:f>
              <c:numCache>
                <c:formatCode>General</c:formatCode>
                <c:ptCount val="10"/>
                <c:pt idx="0">
                  <c:v>14180.6</c:v>
                </c:pt>
                <c:pt idx="1">
                  <c:v>16834</c:v>
                </c:pt>
                <c:pt idx="2">
                  <c:v>19487.400000000001</c:v>
                </c:pt>
                <c:pt idx="3">
                  <c:v>22140.799999999996</c:v>
                </c:pt>
                <c:pt idx="4">
                  <c:v>24794.2</c:v>
                </c:pt>
                <c:pt idx="5">
                  <c:v>27447.599999999988</c:v>
                </c:pt>
                <c:pt idx="6">
                  <c:v>30101</c:v>
                </c:pt>
                <c:pt idx="7">
                  <c:v>32754.400000000001</c:v>
                </c:pt>
                <c:pt idx="8">
                  <c:v>35407.800000000003</c:v>
                </c:pt>
                <c:pt idx="9">
                  <c:v>38061.199999999997</c:v>
                </c:pt>
              </c:numCache>
            </c:numRef>
          </c:val>
        </c:ser>
        <c:marker val="1"/>
        <c:axId val="130415616"/>
        <c:axId val="123782272"/>
      </c:lineChart>
      <c:catAx>
        <c:axId val="130415616"/>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52878464818763327"/>
              <c:y val="0.9195402298850574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3782272"/>
        <c:crosses val="autoZero"/>
        <c:auto val="1"/>
        <c:lblAlgn val="ctr"/>
        <c:lblOffset val="100"/>
        <c:tickLblSkip val="1"/>
        <c:tickMarkSkip val="1"/>
      </c:catAx>
      <c:valAx>
        <c:axId val="12378227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Per Capita Income (in Rs.)</a:t>
                </a:r>
              </a:p>
            </c:rich>
          </c:tx>
          <c:layout>
            <c:manualLayout>
              <c:xMode val="edge"/>
              <c:yMode val="edge"/>
              <c:x val="0"/>
              <c:y val="0.1609195402298850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0415616"/>
        <c:crosses val="autoZero"/>
        <c:crossBetween val="between"/>
      </c:valAx>
      <c:spPr>
        <a:noFill/>
        <a:ln w="12700">
          <a:solidFill>
            <a:srgbClr val="808080"/>
          </a:solidFill>
          <a:prstDash val="solid"/>
        </a:ln>
      </c:spPr>
    </c:plotArea>
    <c:legend>
      <c:legendPos val="r"/>
      <c:layout>
        <c:manualLayout>
          <c:xMode val="edge"/>
          <c:yMode val="edge"/>
          <c:x val="0.40085287846481904"/>
          <c:y val="3.8314176245210725E-2"/>
          <c:w val="0.25799573560767591"/>
          <c:h val="0.14942528735632205"/>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5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4626865671641784E-2"/>
          <c:y val="3.8314176245210725E-2"/>
          <c:w val="0.82942430703624737"/>
          <c:h val="0.8045977011494253"/>
        </c:manualLayout>
      </c:layout>
      <c:lineChart>
        <c:grouping val="standard"/>
        <c:ser>
          <c:idx val="0"/>
          <c:order val="0"/>
          <c:tx>
            <c:strRef>
              <c:f>Sheet1!$A$2</c:f>
              <c:strCache>
                <c:ptCount val="1"/>
                <c:pt idx="0">
                  <c:v>Observed values</c:v>
                </c:pt>
              </c:strCache>
            </c:strRef>
          </c:tx>
          <c:spPr>
            <a:ln w="25399">
              <a:solidFill>
                <a:srgbClr val="000080"/>
              </a:solidFill>
              <a:prstDash val="solid"/>
            </a:ln>
          </c:spPr>
          <c:marker>
            <c:symbol val="none"/>
          </c:marker>
          <c:cat>
            <c:numRef>
              <c:f>Sheet1!$B$1:$K$1</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Sheet1!$B$2:$K$2</c:f>
              <c:numCache>
                <c:formatCode>General</c:formatCode>
                <c:ptCount val="10"/>
                <c:pt idx="0">
                  <c:v>6.6</c:v>
                </c:pt>
                <c:pt idx="1">
                  <c:v>1.7</c:v>
                </c:pt>
                <c:pt idx="2">
                  <c:v>3.5</c:v>
                </c:pt>
                <c:pt idx="3">
                  <c:v>4.2</c:v>
                </c:pt>
                <c:pt idx="4">
                  <c:v>3.9</c:v>
                </c:pt>
                <c:pt idx="5">
                  <c:v>1.8</c:v>
                </c:pt>
                <c:pt idx="6">
                  <c:v>3.1</c:v>
                </c:pt>
                <c:pt idx="7">
                  <c:v>4.8</c:v>
                </c:pt>
                <c:pt idx="8">
                  <c:v>6.4</c:v>
                </c:pt>
                <c:pt idx="9">
                  <c:v>8.4</c:v>
                </c:pt>
              </c:numCache>
            </c:numRef>
          </c:val>
        </c:ser>
        <c:ser>
          <c:idx val="1"/>
          <c:order val="1"/>
          <c:tx>
            <c:strRef>
              <c:f>Sheet1!$A$3</c:f>
              <c:strCache>
                <c:ptCount val="1"/>
                <c:pt idx="0">
                  <c:v>3-year moving average</c:v>
                </c:pt>
              </c:strCache>
            </c:strRef>
          </c:tx>
          <c:spPr>
            <a:ln w="25399">
              <a:solidFill>
                <a:srgbClr val="FF9900"/>
              </a:solidFill>
              <a:prstDash val="solid"/>
            </a:ln>
          </c:spPr>
          <c:marker>
            <c:symbol val="none"/>
          </c:marker>
          <c:cat>
            <c:numRef>
              <c:f>Sheet1!$B$1:$K$1</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Sheet1!$B$3:$K$3</c:f>
              <c:numCache>
                <c:formatCode>General</c:formatCode>
                <c:ptCount val="10"/>
                <c:pt idx="1">
                  <c:v>3.9299999999999997</c:v>
                </c:pt>
                <c:pt idx="2">
                  <c:v>3.13</c:v>
                </c:pt>
                <c:pt idx="3">
                  <c:v>3.8699999999999997</c:v>
                </c:pt>
                <c:pt idx="4">
                  <c:v>3.3</c:v>
                </c:pt>
                <c:pt idx="5">
                  <c:v>2.9299999999999997</c:v>
                </c:pt>
                <c:pt idx="6">
                  <c:v>3.23</c:v>
                </c:pt>
                <c:pt idx="7">
                  <c:v>4.7699999999999996</c:v>
                </c:pt>
                <c:pt idx="8">
                  <c:v>6.53</c:v>
                </c:pt>
              </c:numCache>
            </c:numRef>
          </c:val>
        </c:ser>
        <c:ser>
          <c:idx val="2"/>
          <c:order val="2"/>
          <c:tx>
            <c:strRef>
              <c:f>Sheet1!$A$4</c:f>
              <c:strCache>
                <c:ptCount val="1"/>
                <c:pt idx="0">
                  <c:v>5-year moving average</c:v>
                </c:pt>
              </c:strCache>
            </c:strRef>
          </c:tx>
          <c:spPr>
            <a:ln w="25399">
              <a:solidFill>
                <a:srgbClr val="33CCCC"/>
              </a:solidFill>
              <a:prstDash val="solid"/>
            </a:ln>
          </c:spPr>
          <c:marker>
            <c:symbol val="none"/>
          </c:marker>
          <c:cat>
            <c:numRef>
              <c:f>Sheet1!$B$1:$K$1</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Sheet1!$B$4:$K$4</c:f>
              <c:numCache>
                <c:formatCode>General</c:formatCode>
                <c:ptCount val="10"/>
                <c:pt idx="2">
                  <c:v>3.98</c:v>
                </c:pt>
                <c:pt idx="3">
                  <c:v>3.02</c:v>
                </c:pt>
                <c:pt idx="4">
                  <c:v>3.3</c:v>
                </c:pt>
                <c:pt idx="5">
                  <c:v>3.56</c:v>
                </c:pt>
                <c:pt idx="6">
                  <c:v>4</c:v>
                </c:pt>
                <c:pt idx="7">
                  <c:v>4.9000000000000004</c:v>
                </c:pt>
              </c:numCache>
            </c:numRef>
          </c:val>
        </c:ser>
        <c:marker val="1"/>
        <c:axId val="131172608"/>
        <c:axId val="131178880"/>
      </c:lineChart>
      <c:catAx>
        <c:axId val="131172608"/>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Years</a:t>
                </a:r>
              </a:p>
            </c:rich>
          </c:tx>
          <c:layout>
            <c:manualLayout>
              <c:xMode val="edge"/>
              <c:yMode val="edge"/>
              <c:x val="0.44989339019189767"/>
              <c:y val="0.9195402298850574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1178880"/>
        <c:crosses val="autoZero"/>
        <c:auto val="1"/>
        <c:lblAlgn val="ctr"/>
        <c:lblOffset val="100"/>
        <c:tickLblSkip val="1"/>
        <c:tickMarkSkip val="1"/>
      </c:catAx>
      <c:valAx>
        <c:axId val="13117888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Growth Rate (%)</a:t>
                </a:r>
              </a:p>
            </c:rich>
          </c:tx>
          <c:layout>
            <c:manualLayout>
              <c:xMode val="edge"/>
              <c:yMode val="edge"/>
              <c:x val="0"/>
              <c:y val="0.264367816091954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1172608"/>
        <c:crosses val="autoZero"/>
        <c:crossBetween val="between"/>
      </c:valAx>
      <c:spPr>
        <a:noFill/>
        <a:ln w="12700">
          <a:solidFill>
            <a:srgbClr val="808080"/>
          </a:solidFill>
          <a:prstDash val="solid"/>
        </a:ln>
      </c:spPr>
    </c:plotArea>
    <c:legend>
      <c:legendPos val="r"/>
      <c:layout>
        <c:manualLayout>
          <c:xMode val="edge"/>
          <c:yMode val="edge"/>
          <c:x val="0.31130063965884902"/>
          <c:y val="3.8314176245210725E-2"/>
          <c:w val="0.31982942430703654"/>
          <c:h val="0.2222222222222222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50"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46055437100221"/>
          <c:y val="3.8314176245210725E-2"/>
          <c:w val="0.7675906183368878"/>
          <c:h val="0.8045977011494253"/>
        </c:manualLayout>
      </c:layout>
      <c:lineChart>
        <c:grouping val="standard"/>
        <c:ser>
          <c:idx val="0"/>
          <c:order val="0"/>
          <c:tx>
            <c:strRef>
              <c:f>Sheet1!$A$2</c:f>
              <c:strCache>
                <c:ptCount val="1"/>
                <c:pt idx="0">
                  <c:v>Observed values</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cat>
            <c:numRef>
              <c:f>Sheet1!$B$1:$L$1</c:f>
              <c:numCache>
                <c:formatCode>General</c:formatCode>
                <c:ptCount val="11"/>
                <c:pt idx="0">
                  <c:v>1996</c:v>
                </c:pt>
                <c:pt idx="1">
                  <c:v>1997</c:v>
                </c:pt>
                <c:pt idx="2">
                  <c:v>1998</c:v>
                </c:pt>
                <c:pt idx="3">
                  <c:v>1999</c:v>
                </c:pt>
                <c:pt idx="4">
                  <c:v>2000</c:v>
                </c:pt>
                <c:pt idx="5">
                  <c:v>2001</c:v>
                </c:pt>
                <c:pt idx="6">
                  <c:v>2002</c:v>
                </c:pt>
                <c:pt idx="7">
                  <c:v>2003</c:v>
                </c:pt>
                <c:pt idx="8">
                  <c:v>2004</c:v>
                </c:pt>
                <c:pt idx="9">
                  <c:v>2005</c:v>
                </c:pt>
              </c:numCache>
            </c:numRef>
          </c:cat>
          <c:val>
            <c:numRef>
              <c:f>Sheet1!$B$2:$L$2</c:f>
              <c:numCache>
                <c:formatCode>General</c:formatCode>
                <c:ptCount val="11"/>
                <c:pt idx="0">
                  <c:v>3.1</c:v>
                </c:pt>
                <c:pt idx="1">
                  <c:v>3.15</c:v>
                </c:pt>
                <c:pt idx="2">
                  <c:v>3.2600000000000002</c:v>
                </c:pt>
                <c:pt idx="3">
                  <c:v>3.4</c:v>
                </c:pt>
                <c:pt idx="4">
                  <c:v>3.53</c:v>
                </c:pt>
                <c:pt idx="5">
                  <c:v>3.59</c:v>
                </c:pt>
                <c:pt idx="6">
                  <c:v>3.71</c:v>
                </c:pt>
                <c:pt idx="7">
                  <c:v>3.8899999999999997</c:v>
                </c:pt>
                <c:pt idx="8">
                  <c:v>4.1399999999999997</c:v>
                </c:pt>
                <c:pt idx="9">
                  <c:v>4.4800000000000004</c:v>
                </c:pt>
              </c:numCache>
            </c:numRef>
          </c:val>
        </c:ser>
        <c:ser>
          <c:idx val="1"/>
          <c:order val="1"/>
          <c:tx>
            <c:strRef>
              <c:f>Sheet1!$A$3</c:f>
              <c:strCache>
                <c:ptCount val="1"/>
                <c:pt idx="0">
                  <c:v>Trend</c:v>
                </c:pt>
              </c:strCache>
            </c:strRef>
          </c:tx>
          <c:spPr>
            <a:ln w="25399">
              <a:solidFill>
                <a:srgbClr val="FF9900"/>
              </a:solidFill>
              <a:prstDash val="solid"/>
            </a:ln>
          </c:spPr>
          <c:marker>
            <c:symbol val="none"/>
          </c:marker>
          <c:cat>
            <c:numRef>
              <c:f>Sheet1!$B$1:$L$1</c:f>
              <c:numCache>
                <c:formatCode>General</c:formatCode>
                <c:ptCount val="11"/>
                <c:pt idx="0">
                  <c:v>1996</c:v>
                </c:pt>
                <c:pt idx="1">
                  <c:v>1997</c:v>
                </c:pt>
                <c:pt idx="2">
                  <c:v>1998</c:v>
                </c:pt>
                <c:pt idx="3">
                  <c:v>1999</c:v>
                </c:pt>
                <c:pt idx="4">
                  <c:v>2000</c:v>
                </c:pt>
                <c:pt idx="5">
                  <c:v>2001</c:v>
                </c:pt>
                <c:pt idx="6">
                  <c:v>2002</c:v>
                </c:pt>
                <c:pt idx="7">
                  <c:v>2003</c:v>
                </c:pt>
                <c:pt idx="8">
                  <c:v>2004</c:v>
                </c:pt>
                <c:pt idx="9">
                  <c:v>2005</c:v>
                </c:pt>
              </c:numCache>
            </c:numRef>
          </c:cat>
          <c:val>
            <c:numRef>
              <c:f>Sheet1!$B$3:$L$3</c:f>
              <c:numCache>
                <c:formatCode>General</c:formatCode>
                <c:ptCount val="11"/>
                <c:pt idx="0">
                  <c:v>2.984</c:v>
                </c:pt>
                <c:pt idx="1">
                  <c:v>3.1269999999999998</c:v>
                </c:pt>
                <c:pt idx="2">
                  <c:v>3.2690000000000001</c:v>
                </c:pt>
                <c:pt idx="3">
                  <c:v>3.4109999999999987</c:v>
                </c:pt>
                <c:pt idx="4">
                  <c:v>3.5539999999999998</c:v>
                </c:pt>
                <c:pt idx="5">
                  <c:v>3.6959999999999997</c:v>
                </c:pt>
                <c:pt idx="6">
                  <c:v>3.8389999999999986</c:v>
                </c:pt>
                <c:pt idx="7">
                  <c:v>3.9809999999999999</c:v>
                </c:pt>
                <c:pt idx="8">
                  <c:v>4.1229999999999967</c:v>
                </c:pt>
                <c:pt idx="9">
                  <c:v>4.266</c:v>
                </c:pt>
              </c:numCache>
            </c:numRef>
          </c:val>
        </c:ser>
        <c:marker val="1"/>
        <c:axId val="132449024"/>
        <c:axId val="132450944"/>
      </c:lineChart>
      <c:catAx>
        <c:axId val="132449024"/>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Years</a:t>
                </a:r>
              </a:p>
            </c:rich>
          </c:tx>
          <c:layout>
            <c:manualLayout>
              <c:xMode val="edge"/>
              <c:yMode val="edge"/>
              <c:x val="0.48187633262260154"/>
              <c:y val="0.9195402298850574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2450944"/>
        <c:crosses val="autoZero"/>
        <c:auto val="1"/>
        <c:lblAlgn val="ctr"/>
        <c:lblOffset val="100"/>
        <c:tickLblSkip val="1"/>
        <c:tickMarkSkip val="1"/>
      </c:catAx>
      <c:valAx>
        <c:axId val="132450944"/>
        <c:scaling>
          <c:orientation val="minMax"/>
          <c:max val="4.5999999999999996"/>
          <c:min val="2.8"/>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GDP (In Trillion Rs.)</a:t>
                </a:r>
              </a:p>
            </c:rich>
          </c:tx>
          <c:layout>
            <c:manualLayout>
              <c:xMode val="edge"/>
              <c:yMode val="edge"/>
              <c:x val="3.8379530916844352E-2"/>
              <c:y val="0.23371647509578544"/>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2449024"/>
        <c:crosses val="autoZero"/>
        <c:crossBetween val="between"/>
      </c:valAx>
      <c:spPr>
        <a:noFill/>
        <a:ln w="12700">
          <a:solidFill>
            <a:srgbClr val="808080"/>
          </a:solidFill>
          <a:prstDash val="solid"/>
        </a:ln>
      </c:spPr>
    </c:plotArea>
    <c:legend>
      <c:legendPos val="r"/>
      <c:layout>
        <c:manualLayout>
          <c:xMode val="edge"/>
          <c:yMode val="edge"/>
          <c:x val="0.37526652452025588"/>
          <c:y val="7.279693486590047E-2"/>
          <c:w val="0.25799573560767591"/>
          <c:h val="0.14942528735632205"/>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5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646055437100221"/>
          <c:y val="3.8314176245210725E-2"/>
          <c:w val="0.7675906183368878"/>
          <c:h val="0.8045977011494253"/>
        </c:manualLayout>
      </c:layout>
      <c:lineChart>
        <c:grouping val="standard"/>
        <c:ser>
          <c:idx val="0"/>
          <c:order val="0"/>
          <c:tx>
            <c:strRef>
              <c:f>Sheet1!$A$2</c:f>
              <c:strCache>
                <c:ptCount val="1"/>
                <c:pt idx="0">
                  <c:v>Observed values</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cat>
            <c:numRef>
              <c:f>Sheet1!$B$1:$L$1</c:f>
              <c:numCache>
                <c:formatCode>General</c:formatCode>
                <c:ptCount val="11"/>
                <c:pt idx="0">
                  <c:v>1996</c:v>
                </c:pt>
                <c:pt idx="1">
                  <c:v>1997</c:v>
                </c:pt>
                <c:pt idx="2">
                  <c:v>1998</c:v>
                </c:pt>
                <c:pt idx="3">
                  <c:v>1999</c:v>
                </c:pt>
                <c:pt idx="4">
                  <c:v>2000</c:v>
                </c:pt>
                <c:pt idx="5">
                  <c:v>2001</c:v>
                </c:pt>
                <c:pt idx="6">
                  <c:v>2002</c:v>
                </c:pt>
                <c:pt idx="7">
                  <c:v>2003</c:v>
                </c:pt>
                <c:pt idx="8">
                  <c:v>2004</c:v>
                </c:pt>
                <c:pt idx="9">
                  <c:v>2005</c:v>
                </c:pt>
              </c:numCache>
            </c:numRef>
          </c:cat>
          <c:val>
            <c:numRef>
              <c:f>Sheet1!$B$2:$L$2</c:f>
              <c:numCache>
                <c:formatCode>General</c:formatCode>
                <c:ptCount val="11"/>
                <c:pt idx="0">
                  <c:v>3.1</c:v>
                </c:pt>
                <c:pt idx="1">
                  <c:v>3.15</c:v>
                </c:pt>
                <c:pt idx="2">
                  <c:v>3.2600000000000002</c:v>
                </c:pt>
                <c:pt idx="3">
                  <c:v>3.4</c:v>
                </c:pt>
                <c:pt idx="4">
                  <c:v>3.53</c:v>
                </c:pt>
                <c:pt idx="5">
                  <c:v>3.59</c:v>
                </c:pt>
                <c:pt idx="6">
                  <c:v>3.71</c:v>
                </c:pt>
                <c:pt idx="7">
                  <c:v>3.8899999999999997</c:v>
                </c:pt>
                <c:pt idx="8">
                  <c:v>4.1399999999999997</c:v>
                </c:pt>
                <c:pt idx="9">
                  <c:v>4.4800000000000004</c:v>
                </c:pt>
              </c:numCache>
            </c:numRef>
          </c:val>
        </c:ser>
        <c:ser>
          <c:idx val="1"/>
          <c:order val="1"/>
          <c:tx>
            <c:strRef>
              <c:f>Sheet1!$A$3</c:f>
              <c:strCache>
                <c:ptCount val="1"/>
                <c:pt idx="0">
                  <c:v>Trend</c:v>
                </c:pt>
              </c:strCache>
            </c:strRef>
          </c:tx>
          <c:spPr>
            <a:ln w="25399">
              <a:solidFill>
                <a:srgbClr val="FF9900"/>
              </a:solidFill>
              <a:prstDash val="solid"/>
            </a:ln>
          </c:spPr>
          <c:marker>
            <c:symbol val="none"/>
          </c:marker>
          <c:cat>
            <c:numRef>
              <c:f>Sheet1!$B$1:$L$1</c:f>
              <c:numCache>
                <c:formatCode>General</c:formatCode>
                <c:ptCount val="11"/>
                <c:pt idx="0">
                  <c:v>1996</c:v>
                </c:pt>
                <c:pt idx="1">
                  <c:v>1997</c:v>
                </c:pt>
                <c:pt idx="2">
                  <c:v>1998</c:v>
                </c:pt>
                <c:pt idx="3">
                  <c:v>1999</c:v>
                </c:pt>
                <c:pt idx="4">
                  <c:v>2000</c:v>
                </c:pt>
                <c:pt idx="5">
                  <c:v>2001</c:v>
                </c:pt>
                <c:pt idx="6">
                  <c:v>2002</c:v>
                </c:pt>
                <c:pt idx="7">
                  <c:v>2003</c:v>
                </c:pt>
                <c:pt idx="8">
                  <c:v>2004</c:v>
                </c:pt>
                <c:pt idx="9">
                  <c:v>2005</c:v>
                </c:pt>
              </c:numCache>
            </c:numRef>
          </c:cat>
          <c:val>
            <c:numRef>
              <c:f>Sheet1!$B$3:$L$3</c:f>
              <c:numCache>
                <c:formatCode>General</c:formatCode>
                <c:ptCount val="11"/>
                <c:pt idx="0">
                  <c:v>3.1259999999999999</c:v>
                </c:pt>
                <c:pt idx="1">
                  <c:v>3.1739999999999999</c:v>
                </c:pt>
                <c:pt idx="2">
                  <c:v>3.246</c:v>
                </c:pt>
                <c:pt idx="3">
                  <c:v>3.3409999999999997</c:v>
                </c:pt>
                <c:pt idx="4">
                  <c:v>3.46</c:v>
                </c:pt>
                <c:pt idx="5">
                  <c:v>3.6019999999999999</c:v>
                </c:pt>
                <c:pt idx="6">
                  <c:v>3.7680000000000002</c:v>
                </c:pt>
                <c:pt idx="7">
                  <c:v>3.9569999999999985</c:v>
                </c:pt>
                <c:pt idx="8">
                  <c:v>4.17</c:v>
                </c:pt>
                <c:pt idx="9">
                  <c:v>4.407</c:v>
                </c:pt>
              </c:numCache>
            </c:numRef>
          </c:val>
        </c:ser>
        <c:marker val="1"/>
        <c:axId val="132647936"/>
        <c:axId val="132510848"/>
      </c:lineChart>
      <c:catAx>
        <c:axId val="132647936"/>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Years</a:t>
                </a:r>
              </a:p>
            </c:rich>
          </c:tx>
          <c:layout>
            <c:manualLayout>
              <c:xMode val="edge"/>
              <c:yMode val="edge"/>
              <c:x val="0.48187633262260154"/>
              <c:y val="0.9195402298850574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2510848"/>
        <c:crosses val="autoZero"/>
        <c:auto val="1"/>
        <c:lblAlgn val="ctr"/>
        <c:lblOffset val="100"/>
        <c:tickLblSkip val="1"/>
        <c:tickMarkSkip val="1"/>
      </c:catAx>
      <c:valAx>
        <c:axId val="132510848"/>
        <c:scaling>
          <c:orientation val="minMax"/>
          <c:max val="4.5999999999999996"/>
          <c:min val="3"/>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GDP (In Trillion Rs.)</a:t>
                </a:r>
              </a:p>
            </c:rich>
          </c:tx>
          <c:layout>
            <c:manualLayout>
              <c:xMode val="edge"/>
              <c:yMode val="edge"/>
              <c:x val="3.8379530916844352E-2"/>
              <c:y val="0.23371647509578544"/>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2647936"/>
        <c:crosses val="autoZero"/>
        <c:crossBetween val="between"/>
      </c:valAx>
      <c:spPr>
        <a:noFill/>
        <a:ln w="12700">
          <a:solidFill>
            <a:srgbClr val="808080"/>
          </a:solidFill>
          <a:prstDash val="solid"/>
        </a:ln>
      </c:spPr>
    </c:plotArea>
    <c:legend>
      <c:legendPos val="r"/>
      <c:layout>
        <c:manualLayout>
          <c:xMode val="edge"/>
          <c:yMode val="edge"/>
          <c:x val="0.37526652452025588"/>
          <c:y val="5.7471264367816112E-2"/>
          <c:w val="0.25799573560767591"/>
          <c:h val="0.14942528735632205"/>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Trend Series Analysis</vt:lpstr>
    </vt:vector>
  </TitlesOfParts>
  <Company>ICMAP</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Series Analysis</dc:title>
  <dc:subject/>
  <dc:creator>Zulfiqar Noorani</dc:creator>
  <cp:keywords/>
  <dc:description/>
  <cp:lastModifiedBy>Zulfiqar</cp:lastModifiedBy>
  <cp:revision>3</cp:revision>
  <dcterms:created xsi:type="dcterms:W3CDTF">2010-02-27T13:44:00Z</dcterms:created>
  <dcterms:modified xsi:type="dcterms:W3CDTF">2015-11-15T18:37:00Z</dcterms:modified>
</cp:coreProperties>
</file>