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DBD" w:rsidRDefault="005E2AA4">
      <w:pPr>
        <w:pStyle w:val="Title"/>
      </w:pPr>
      <w:r>
        <w:t>Index Numbers</w:t>
      </w:r>
    </w:p>
    <w:p w:rsidR="009A3DBD" w:rsidRDefault="009A3DBD"/>
    <w:p w:rsidR="009A3DBD" w:rsidRDefault="005E2AA4">
      <w:pPr>
        <w:rPr>
          <w:b/>
          <w:bCs/>
          <w:i/>
          <w:iCs/>
          <w:u w:val="single"/>
        </w:rPr>
      </w:pPr>
      <w:r>
        <w:rPr>
          <w:b/>
          <w:bCs/>
          <w:i/>
          <w:iCs/>
          <w:u w:val="single"/>
        </w:rPr>
        <w:t>Introduction:</w:t>
      </w:r>
    </w:p>
    <w:p w:rsidR="009A3DBD" w:rsidRDefault="009A3DBD"/>
    <w:p w:rsidR="009A3DBD" w:rsidRDefault="005E2AA4">
      <w:pPr>
        <w:numPr>
          <w:ilvl w:val="0"/>
          <w:numId w:val="1"/>
        </w:numPr>
      </w:pPr>
      <w:r>
        <w:t>An index number is a device which shows by its variations the change in a magnitude which is not capable of accurate measurement in itself or of direct valuation over time.</w:t>
      </w:r>
    </w:p>
    <w:p w:rsidR="009A3DBD" w:rsidRDefault="005E2AA4">
      <w:pPr>
        <w:numPr>
          <w:ilvl w:val="0"/>
          <w:numId w:val="1"/>
        </w:numPr>
      </w:pPr>
      <w:r>
        <w:t>To measure changes in a situation we combine the prices and qualities and find a single number.  This single number which shows overall changes in a phenomenon is known as ‘Index Number’.</w:t>
      </w:r>
    </w:p>
    <w:p w:rsidR="009A3DBD" w:rsidRDefault="005E2AA4">
      <w:pPr>
        <w:numPr>
          <w:ilvl w:val="0"/>
          <w:numId w:val="1"/>
        </w:numPr>
      </w:pPr>
      <w:r>
        <w:t>It is used to compare changes in a complex phenomenon like the cost of living, total industrial production, wages, etc.</w:t>
      </w:r>
    </w:p>
    <w:p w:rsidR="009A3DBD" w:rsidRDefault="005E2AA4">
      <w:pPr>
        <w:numPr>
          <w:ilvl w:val="0"/>
          <w:numId w:val="1"/>
        </w:numPr>
      </w:pPr>
      <w:r>
        <w:t>It is very useful in measuring changes in prices and quantities of commodities with different measuring units, for example, wheat per maund, cloth per yard, etc., which cannot be compared directly.</w:t>
      </w:r>
    </w:p>
    <w:p w:rsidR="009A3DBD" w:rsidRDefault="009A3DBD"/>
    <w:p w:rsidR="009A3DBD" w:rsidRDefault="005E2AA4">
      <w:pPr>
        <w:rPr>
          <w:b/>
          <w:bCs/>
          <w:i/>
          <w:iCs/>
          <w:u w:val="single"/>
        </w:rPr>
      </w:pPr>
      <w:r>
        <w:rPr>
          <w:b/>
          <w:bCs/>
          <w:i/>
          <w:iCs/>
          <w:u w:val="single"/>
        </w:rPr>
        <w:t>Types of Index Number:</w:t>
      </w:r>
    </w:p>
    <w:p w:rsidR="009A3DBD" w:rsidRDefault="009A3DBD"/>
    <w:p w:rsidR="009A3DBD" w:rsidRDefault="005E2AA4">
      <w:pPr>
        <w:numPr>
          <w:ilvl w:val="1"/>
          <w:numId w:val="1"/>
        </w:numPr>
        <w:tabs>
          <w:tab w:val="clear" w:pos="1440"/>
        </w:tabs>
        <w:ind w:left="720"/>
      </w:pPr>
      <w:r>
        <w:rPr>
          <w:b/>
          <w:bCs/>
          <w:u w:val="single"/>
        </w:rPr>
        <w:t>Price Index Number:</w:t>
      </w:r>
      <w:r>
        <w:t xml:space="preserve"> It compares changes in prices, from one period to another.  Wholesale price index and cost of living index are the examples.</w:t>
      </w:r>
    </w:p>
    <w:p w:rsidR="009A3DBD" w:rsidRDefault="005E2AA4">
      <w:pPr>
        <w:numPr>
          <w:ilvl w:val="1"/>
          <w:numId w:val="1"/>
        </w:numPr>
        <w:tabs>
          <w:tab w:val="clear" w:pos="1440"/>
        </w:tabs>
        <w:ind w:left="720"/>
      </w:pPr>
      <w:r>
        <w:rPr>
          <w:b/>
          <w:bCs/>
          <w:u w:val="single"/>
        </w:rPr>
        <w:t>Quantity Index Number:</w:t>
      </w:r>
      <w:r>
        <w:t xml:space="preserve"> It measures how much the quantity of a variable changes over time.  Index of industrial production and business activity index are examples.</w:t>
      </w:r>
    </w:p>
    <w:p w:rsidR="009A3DBD" w:rsidRDefault="005E2AA4">
      <w:pPr>
        <w:numPr>
          <w:ilvl w:val="1"/>
          <w:numId w:val="1"/>
        </w:numPr>
        <w:tabs>
          <w:tab w:val="clear" w:pos="1440"/>
        </w:tabs>
        <w:ind w:left="720"/>
      </w:pPr>
      <w:r>
        <w:rPr>
          <w:b/>
          <w:bCs/>
          <w:u w:val="single"/>
        </w:rPr>
        <w:t>Value Index Number:</w:t>
      </w:r>
      <w:r>
        <w:t xml:space="preserve"> It measures changes in total monetary worth.  It combines price and quantity changes to present a more informative index.  Index of GNP and index of retail sales are the examples.</w:t>
      </w:r>
    </w:p>
    <w:p w:rsidR="009A3DBD" w:rsidRDefault="009A3DBD"/>
    <w:p w:rsidR="009A3DBD" w:rsidRDefault="005E2AA4">
      <w:pPr>
        <w:jc w:val="center"/>
      </w:pPr>
      <w:r>
        <w:object w:dxaOrig="5750" w:dyaOrig="5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406.95pt;height:371.55pt" o:ole="">
            <v:imagedata r:id="rId7" o:title=""/>
          </v:shape>
          <o:OLEObject Type="Embed" ProgID="OrgPlusWOPX.4" ShapeID="_x0000_i1125" DrawAspect="Content" ObjectID="_1509130461" r:id="rId8"/>
        </w:object>
      </w:r>
    </w:p>
    <w:p w:rsidR="009A3DBD" w:rsidRDefault="009A3DBD"/>
    <w:p w:rsidR="009A3DBD" w:rsidRDefault="005E2AA4">
      <w:pPr>
        <w:rPr>
          <w:b/>
          <w:bCs/>
          <w:i/>
          <w:iCs/>
          <w:u w:val="single"/>
        </w:rPr>
      </w:pPr>
      <w:r>
        <w:rPr>
          <w:b/>
          <w:bCs/>
          <w:i/>
          <w:iCs/>
          <w:u w:val="single"/>
        </w:rPr>
        <w:t>Uses of Index Numbers:</w:t>
      </w:r>
    </w:p>
    <w:p w:rsidR="009A3DBD" w:rsidRDefault="009A3DBD">
      <w:pPr>
        <w:ind w:firstLine="720"/>
      </w:pPr>
    </w:p>
    <w:p w:rsidR="009A3DBD" w:rsidRDefault="005E2AA4">
      <w:pPr>
        <w:numPr>
          <w:ilvl w:val="0"/>
          <w:numId w:val="2"/>
        </w:numPr>
      </w:pPr>
      <w:r>
        <w:t>An index number is a device for measuring changes in a variable or a group of related variables.</w:t>
      </w:r>
    </w:p>
    <w:p w:rsidR="009A3DBD" w:rsidRDefault="005E2AA4">
      <w:pPr>
        <w:numPr>
          <w:ilvl w:val="0"/>
          <w:numId w:val="2"/>
        </w:numPr>
      </w:pPr>
      <w:r>
        <w:t>It can be used to compare changes in one or more variables in one period with those of others or in one region with those in the others.</w:t>
      </w:r>
    </w:p>
    <w:p w:rsidR="009A3DBD" w:rsidRDefault="005E2AA4">
      <w:pPr>
        <w:numPr>
          <w:ilvl w:val="0"/>
          <w:numId w:val="2"/>
        </w:numPr>
      </w:pPr>
      <w:r>
        <w:t>The index number of industrial activity enables us to study the progress of industrialisation in the country.</w:t>
      </w:r>
    </w:p>
    <w:p w:rsidR="009A3DBD" w:rsidRDefault="005E2AA4">
      <w:pPr>
        <w:numPr>
          <w:ilvl w:val="0"/>
          <w:numId w:val="2"/>
        </w:numPr>
      </w:pPr>
      <w:r>
        <w:t>The quantity index numbers show rise or fall in the volume of production, volume of exports and imports, etc.</w:t>
      </w:r>
    </w:p>
    <w:p w:rsidR="009A3DBD" w:rsidRDefault="005E2AA4">
      <w:pPr>
        <w:numPr>
          <w:ilvl w:val="0"/>
          <w:numId w:val="2"/>
        </w:numPr>
      </w:pPr>
      <w:r>
        <w:t>The cost of living index numbers are, in fact, the retail price indices.  They show changes in the prices of goods generally consumed by the people.  Therefore, they can help the government to formulate the suitable price policy.</w:t>
      </w:r>
    </w:p>
    <w:p w:rsidR="009A3DBD" w:rsidRDefault="005E2AA4">
      <w:pPr>
        <w:numPr>
          <w:ilvl w:val="0"/>
          <w:numId w:val="2"/>
        </w:numPr>
      </w:pPr>
      <w:r>
        <w:t>The cost of living index number can be made a basis for regulation of wage rates and can be used by industrial and commercial organisations to grant dearness allowance and bonus to their employees in order to meet the increased cost of living.</w:t>
      </w:r>
    </w:p>
    <w:p w:rsidR="009A3DBD" w:rsidRDefault="005E2AA4">
      <w:pPr>
        <w:numPr>
          <w:ilvl w:val="0"/>
          <w:numId w:val="2"/>
        </w:numPr>
      </w:pPr>
      <w:r>
        <w:t>Index numbers are also used for forecasting business activity and in discovering seasonal fluctuations and business cycles.</w:t>
      </w:r>
    </w:p>
    <w:p w:rsidR="009A3DBD" w:rsidRDefault="009A3DBD"/>
    <w:p w:rsidR="009A3DBD" w:rsidRDefault="005E2AA4">
      <w:pPr>
        <w:rPr>
          <w:b/>
          <w:bCs/>
          <w:i/>
          <w:iCs/>
          <w:u w:val="single"/>
        </w:rPr>
      </w:pPr>
      <w:r>
        <w:rPr>
          <w:b/>
          <w:bCs/>
          <w:i/>
          <w:iCs/>
          <w:u w:val="single"/>
        </w:rPr>
        <w:t>Steps in the Construction of Index Numbers of Prices:</w:t>
      </w:r>
    </w:p>
    <w:p w:rsidR="009A3DBD" w:rsidRDefault="009A3DBD"/>
    <w:p w:rsidR="009A3DBD" w:rsidRDefault="005E2AA4">
      <w:pPr>
        <w:numPr>
          <w:ilvl w:val="1"/>
          <w:numId w:val="2"/>
        </w:numPr>
        <w:tabs>
          <w:tab w:val="clear" w:pos="1800"/>
          <w:tab w:val="left" w:pos="1080"/>
        </w:tabs>
        <w:ind w:left="1080"/>
      </w:pPr>
      <w:r>
        <w:t>Defining the purpose and scope of index number, i.e., the general-purpose or special purpose,</w:t>
      </w:r>
    </w:p>
    <w:p w:rsidR="009A3DBD" w:rsidRDefault="005E2AA4">
      <w:pPr>
        <w:numPr>
          <w:ilvl w:val="1"/>
          <w:numId w:val="2"/>
        </w:numPr>
        <w:tabs>
          <w:tab w:val="clear" w:pos="1800"/>
          <w:tab w:val="left" w:pos="1080"/>
        </w:tabs>
        <w:ind w:left="1080"/>
      </w:pPr>
      <w:r>
        <w:t>Selecting commodities to be included,</w:t>
      </w:r>
    </w:p>
    <w:p w:rsidR="009A3DBD" w:rsidRDefault="005E2AA4">
      <w:pPr>
        <w:numPr>
          <w:ilvl w:val="1"/>
          <w:numId w:val="2"/>
        </w:numPr>
        <w:tabs>
          <w:tab w:val="clear" w:pos="1800"/>
          <w:tab w:val="left" w:pos="1080"/>
        </w:tabs>
        <w:ind w:left="1080"/>
      </w:pPr>
      <w:r>
        <w:t>Collection of prices, i.e., (a) considering the prices to be used like average price, retail price or wholesale price, etc; and (b) the sources of price data like from representative markets, price lists or trade journals.</w:t>
      </w:r>
    </w:p>
    <w:p w:rsidR="009A3DBD" w:rsidRDefault="005E2AA4">
      <w:pPr>
        <w:numPr>
          <w:ilvl w:val="1"/>
          <w:numId w:val="2"/>
        </w:numPr>
        <w:tabs>
          <w:tab w:val="clear" w:pos="1800"/>
          <w:tab w:val="left" w:pos="1080"/>
        </w:tabs>
        <w:ind w:left="1080"/>
      </w:pPr>
      <w:r>
        <w:t>Selecting base period, (a) fixed-base method, and (b) chain-base method.</w:t>
      </w:r>
    </w:p>
    <w:p w:rsidR="009A3DBD" w:rsidRDefault="005E2AA4">
      <w:pPr>
        <w:numPr>
          <w:ilvl w:val="1"/>
          <w:numId w:val="2"/>
        </w:numPr>
        <w:tabs>
          <w:tab w:val="clear" w:pos="1800"/>
          <w:tab w:val="left" w:pos="1080"/>
        </w:tabs>
        <w:ind w:left="1080"/>
      </w:pPr>
      <w:r>
        <w:t>Choice of average to be used, i.e., AM, median or GM.</w:t>
      </w:r>
    </w:p>
    <w:p w:rsidR="009A3DBD" w:rsidRDefault="005E2AA4">
      <w:pPr>
        <w:numPr>
          <w:ilvl w:val="1"/>
          <w:numId w:val="2"/>
        </w:numPr>
        <w:tabs>
          <w:tab w:val="clear" w:pos="1800"/>
          <w:tab w:val="left" w:pos="1080"/>
        </w:tabs>
        <w:ind w:left="1080"/>
      </w:pPr>
      <w:r>
        <w:t>Selecting suitable weights: (a) implicit weighting, and (b) explicit weighting.</w:t>
      </w:r>
    </w:p>
    <w:p w:rsidR="009A3DBD" w:rsidRDefault="009A3DBD"/>
    <w:p w:rsidR="009A3DBD" w:rsidRDefault="005E2AA4">
      <w:pPr>
        <w:rPr>
          <w:b/>
          <w:bCs/>
          <w:u w:val="single"/>
        </w:rPr>
      </w:pPr>
      <w:r>
        <w:rPr>
          <w:b/>
          <w:bCs/>
          <w:u w:val="single"/>
        </w:rPr>
        <w:t>Notations:</w:t>
      </w:r>
    </w:p>
    <w:p w:rsidR="009A3DBD" w:rsidRDefault="009A3DBD"/>
    <w:p w:rsidR="009A3DBD" w:rsidRDefault="005E2AA4">
      <w:pPr>
        <w:ind w:left="1080"/>
      </w:pPr>
      <w:r>
        <w:t>P</w:t>
      </w:r>
      <w:r>
        <w:rPr>
          <w:vertAlign w:val="subscript"/>
        </w:rPr>
        <w:t>n</w:t>
      </w:r>
      <w:r>
        <w:tab/>
        <w:t>=</w:t>
      </w:r>
      <w:r>
        <w:tab/>
        <w:t>Price in current year</w:t>
      </w:r>
    </w:p>
    <w:p w:rsidR="009A3DBD" w:rsidRDefault="005E2AA4">
      <w:pPr>
        <w:ind w:left="1080"/>
      </w:pPr>
      <w:r>
        <w:t>P</w:t>
      </w:r>
      <w:r>
        <w:rPr>
          <w:vertAlign w:val="subscript"/>
        </w:rPr>
        <w:t>o</w:t>
      </w:r>
      <w:r>
        <w:tab/>
        <w:t>=</w:t>
      </w:r>
      <w:r>
        <w:tab/>
        <w:t>Price in base year</w:t>
      </w:r>
    </w:p>
    <w:p w:rsidR="009A3DBD" w:rsidRDefault="005E2AA4">
      <w:pPr>
        <w:ind w:left="1080"/>
      </w:pPr>
      <w:r>
        <w:t>Q</w:t>
      </w:r>
      <w:r>
        <w:rPr>
          <w:vertAlign w:val="subscript"/>
        </w:rPr>
        <w:t>n</w:t>
      </w:r>
      <w:r>
        <w:tab/>
        <w:t>=</w:t>
      </w:r>
      <w:r>
        <w:tab/>
        <w:t>Quantity in current year</w:t>
      </w:r>
    </w:p>
    <w:p w:rsidR="009A3DBD" w:rsidRDefault="005E2AA4">
      <w:pPr>
        <w:ind w:left="1080"/>
      </w:pPr>
      <w:r>
        <w:t>Q</w:t>
      </w:r>
      <w:r>
        <w:rPr>
          <w:vertAlign w:val="subscript"/>
        </w:rPr>
        <w:t>o</w:t>
      </w:r>
      <w:r>
        <w:tab/>
        <w:t>=</w:t>
      </w:r>
      <w:r>
        <w:tab/>
        <w:t>Quantity in base year</w:t>
      </w:r>
    </w:p>
    <w:p w:rsidR="009A3DBD" w:rsidRDefault="005E2AA4">
      <w:pPr>
        <w:ind w:left="1080"/>
      </w:pPr>
      <w:r>
        <w:t>P</w:t>
      </w:r>
      <w:r>
        <w:rPr>
          <w:vertAlign w:val="subscript"/>
        </w:rPr>
        <w:t>on</w:t>
      </w:r>
      <w:r>
        <w:tab/>
        <w:t>=</w:t>
      </w:r>
      <w:r>
        <w:tab/>
        <w:t>Price for the n</w:t>
      </w:r>
      <w:r>
        <w:rPr>
          <w:vertAlign w:val="superscript"/>
        </w:rPr>
        <w:t>th</w:t>
      </w:r>
      <w:r>
        <w:t xml:space="preserve"> year to the base year</w:t>
      </w:r>
    </w:p>
    <w:p w:rsidR="009A3DBD" w:rsidRDefault="005E2AA4">
      <w:pPr>
        <w:ind w:left="1080"/>
      </w:pPr>
      <w:r>
        <w:t>Q</w:t>
      </w:r>
      <w:r>
        <w:rPr>
          <w:vertAlign w:val="subscript"/>
        </w:rPr>
        <w:t>on</w:t>
      </w:r>
      <w:r>
        <w:tab/>
        <w:t>=</w:t>
      </w:r>
      <w:r>
        <w:tab/>
        <w:t>Quantity for the n</w:t>
      </w:r>
      <w:r>
        <w:rPr>
          <w:vertAlign w:val="superscript"/>
        </w:rPr>
        <w:t>th</w:t>
      </w:r>
      <w:r>
        <w:t xml:space="preserve"> year to the base year</w:t>
      </w:r>
    </w:p>
    <w:p w:rsidR="009A3DBD" w:rsidRDefault="009A3DBD"/>
    <w:p w:rsidR="009A3DBD" w:rsidRDefault="005E2AA4">
      <w:pPr>
        <w:rPr>
          <w:b/>
          <w:bCs/>
          <w:i/>
          <w:iCs/>
          <w:u w:val="single"/>
        </w:rPr>
      </w:pPr>
      <w:r>
        <w:rPr>
          <w:b/>
          <w:bCs/>
          <w:i/>
          <w:iCs/>
          <w:u w:val="single"/>
        </w:rPr>
        <w:t>Construction of Price Index Numbers:</w:t>
      </w:r>
    </w:p>
    <w:p w:rsidR="009A3DBD" w:rsidRDefault="009A3DBD"/>
    <w:p w:rsidR="009A3DBD" w:rsidRDefault="005E2AA4">
      <w:pPr>
        <w:numPr>
          <w:ilvl w:val="0"/>
          <w:numId w:val="3"/>
        </w:numPr>
      </w:pPr>
      <w:r>
        <w:t>Simple Relatives or Simple Index Numbers,</w:t>
      </w:r>
    </w:p>
    <w:p w:rsidR="009A3DBD" w:rsidRDefault="005E2AA4">
      <w:pPr>
        <w:numPr>
          <w:ilvl w:val="0"/>
          <w:numId w:val="3"/>
        </w:numPr>
      </w:pPr>
      <w:r>
        <w:t>Unweighted Index Numbers, and</w:t>
      </w:r>
    </w:p>
    <w:p w:rsidR="009A3DBD" w:rsidRDefault="005E2AA4">
      <w:pPr>
        <w:numPr>
          <w:ilvl w:val="0"/>
          <w:numId w:val="3"/>
        </w:numPr>
      </w:pPr>
      <w:r>
        <w:t>Weighted Index Numbers.</w:t>
      </w:r>
    </w:p>
    <w:p w:rsidR="009A3DBD" w:rsidRDefault="009A3DBD"/>
    <w:p w:rsidR="009A3DBD" w:rsidRDefault="005E2AA4">
      <w:pPr>
        <w:numPr>
          <w:ilvl w:val="0"/>
          <w:numId w:val="4"/>
        </w:numPr>
      </w:pPr>
      <w:r>
        <w:rPr>
          <w:b/>
          <w:bCs/>
          <w:u w:val="single"/>
        </w:rPr>
        <w:t>Simple Relatives:</w:t>
      </w:r>
      <w:r>
        <w:t xml:space="preserve"> are further classified into two categories:</w:t>
      </w:r>
    </w:p>
    <w:p w:rsidR="009A3DBD" w:rsidRDefault="009A3DBD"/>
    <w:p w:rsidR="009A3DBD" w:rsidRDefault="005E2AA4">
      <w:pPr>
        <w:numPr>
          <w:ilvl w:val="0"/>
          <w:numId w:val="5"/>
        </w:numPr>
        <w:tabs>
          <w:tab w:val="clear" w:pos="720"/>
        </w:tabs>
        <w:ind w:left="1080" w:hanging="180"/>
      </w:pPr>
      <w:r>
        <w:rPr>
          <w:b/>
          <w:bCs/>
          <w:u w:val="single"/>
        </w:rPr>
        <w:t>Price Relatives:</w:t>
      </w:r>
      <w:r>
        <w:t xml:space="preserve"> are obtained by dividing the price in a given year by the base year price and expressed as percentage.  Thus:</w:t>
      </w:r>
    </w:p>
    <w:p w:rsidR="009A3DBD" w:rsidRDefault="009A3DBD"/>
    <w:p w:rsidR="009A3DBD" w:rsidRDefault="005E2AA4">
      <w:pPr>
        <w:jc w:val="center"/>
      </w:pPr>
      <w:r w:rsidRPr="009A3DBD">
        <w:rPr>
          <w:position w:val="-30"/>
        </w:rPr>
        <w:object w:dxaOrig="2480" w:dyaOrig="700">
          <v:shape id="_x0000_i1025" type="#_x0000_t75" style="width:124.05pt;height:35.35pt" o:ole="">
            <v:imagedata r:id="rId9" o:title=""/>
          </v:shape>
          <o:OLEObject Type="Embed" ProgID="Equation.3" ShapeID="_x0000_i1025" DrawAspect="Content" ObjectID="_1509130462" r:id="rId10"/>
        </w:object>
      </w:r>
    </w:p>
    <w:p w:rsidR="009A3DBD" w:rsidRDefault="009A3DBD"/>
    <w:p w:rsidR="009A3DBD" w:rsidRDefault="005E2AA4">
      <w:pPr>
        <w:rPr>
          <w:b/>
          <w:bCs/>
          <w:u w:val="single"/>
        </w:rPr>
      </w:pPr>
      <w:r>
        <w:rPr>
          <w:b/>
          <w:bCs/>
          <w:u w:val="single"/>
        </w:rPr>
        <w:t>Example:</w:t>
      </w:r>
    </w:p>
    <w:p w:rsidR="009A3DBD" w:rsidRDefault="005E2AA4">
      <w:r>
        <w:t>The prices of sugar for 2001 and 2005 are given as below:</w:t>
      </w:r>
    </w:p>
    <w:p w:rsidR="009A3DBD" w:rsidRDefault="009A3DB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3"/>
        <w:gridCol w:w="1363"/>
      </w:tblGrid>
      <w:tr w:rsidR="009A3DBD">
        <w:trPr>
          <w:jc w:val="center"/>
        </w:trPr>
        <w:tc>
          <w:tcPr>
            <w:tcW w:w="843" w:type="dxa"/>
            <w:tcBorders>
              <w:bottom w:val="single" w:sz="4" w:space="0" w:color="auto"/>
            </w:tcBorders>
          </w:tcPr>
          <w:p w:rsidR="009A3DBD" w:rsidRDefault="005E2AA4">
            <w:pPr>
              <w:jc w:val="center"/>
              <w:rPr>
                <w:b/>
                <w:bCs/>
              </w:rPr>
            </w:pPr>
            <w:r>
              <w:rPr>
                <w:b/>
                <w:bCs/>
              </w:rPr>
              <w:t>Year</w:t>
            </w:r>
          </w:p>
        </w:tc>
        <w:tc>
          <w:tcPr>
            <w:tcW w:w="1363" w:type="dxa"/>
            <w:tcBorders>
              <w:bottom w:val="single" w:sz="4" w:space="0" w:color="auto"/>
            </w:tcBorders>
          </w:tcPr>
          <w:p w:rsidR="009A3DBD" w:rsidRDefault="005E2AA4">
            <w:pPr>
              <w:jc w:val="center"/>
              <w:rPr>
                <w:b/>
                <w:bCs/>
              </w:rPr>
            </w:pPr>
            <w:r>
              <w:rPr>
                <w:b/>
                <w:bCs/>
              </w:rPr>
              <w:t>Price / Kg</w:t>
            </w:r>
          </w:p>
        </w:tc>
      </w:tr>
      <w:tr w:rsidR="009A3DBD">
        <w:trPr>
          <w:jc w:val="center"/>
        </w:trPr>
        <w:tc>
          <w:tcPr>
            <w:tcW w:w="843" w:type="dxa"/>
            <w:tcBorders>
              <w:bottom w:val="nil"/>
            </w:tcBorders>
          </w:tcPr>
          <w:p w:rsidR="009A3DBD" w:rsidRDefault="005E2AA4">
            <w:pPr>
              <w:jc w:val="center"/>
            </w:pPr>
            <w:r>
              <w:t>2001</w:t>
            </w:r>
          </w:p>
        </w:tc>
        <w:tc>
          <w:tcPr>
            <w:tcW w:w="1363" w:type="dxa"/>
            <w:tcBorders>
              <w:bottom w:val="nil"/>
            </w:tcBorders>
          </w:tcPr>
          <w:p w:rsidR="009A3DBD" w:rsidRDefault="005E2AA4">
            <w:pPr>
              <w:jc w:val="center"/>
            </w:pPr>
            <w:r>
              <w:t>11</w:t>
            </w:r>
          </w:p>
        </w:tc>
      </w:tr>
      <w:tr w:rsidR="009A3DBD">
        <w:trPr>
          <w:jc w:val="center"/>
        </w:trPr>
        <w:tc>
          <w:tcPr>
            <w:tcW w:w="843" w:type="dxa"/>
            <w:tcBorders>
              <w:top w:val="nil"/>
            </w:tcBorders>
          </w:tcPr>
          <w:p w:rsidR="009A3DBD" w:rsidRDefault="005E2AA4">
            <w:pPr>
              <w:jc w:val="center"/>
            </w:pPr>
            <w:r>
              <w:t>2005</w:t>
            </w:r>
          </w:p>
        </w:tc>
        <w:tc>
          <w:tcPr>
            <w:tcW w:w="1363" w:type="dxa"/>
            <w:tcBorders>
              <w:top w:val="nil"/>
            </w:tcBorders>
          </w:tcPr>
          <w:p w:rsidR="009A3DBD" w:rsidRDefault="005E2AA4">
            <w:pPr>
              <w:jc w:val="center"/>
            </w:pPr>
            <w:r>
              <w:t>30</w:t>
            </w:r>
          </w:p>
        </w:tc>
      </w:tr>
    </w:tbl>
    <w:p w:rsidR="009A3DBD" w:rsidRDefault="009A3DBD"/>
    <w:p w:rsidR="009A3DBD" w:rsidRDefault="005E2AA4">
      <w:pPr>
        <w:rPr>
          <w:b/>
          <w:bCs/>
          <w:u w:val="single"/>
        </w:rPr>
      </w:pPr>
      <w:r>
        <w:rPr>
          <w:b/>
          <w:bCs/>
          <w:u w:val="single"/>
        </w:rPr>
        <w:t>Required:</w:t>
      </w:r>
    </w:p>
    <w:p w:rsidR="009A3DBD" w:rsidRDefault="005E2AA4">
      <w:pPr>
        <w:numPr>
          <w:ilvl w:val="0"/>
          <w:numId w:val="16"/>
        </w:numPr>
      </w:pPr>
      <w:r>
        <w:t>Taking 2001 as base year, find price relative for 2005.</w:t>
      </w:r>
    </w:p>
    <w:p w:rsidR="009A3DBD" w:rsidRDefault="005E2AA4">
      <w:pPr>
        <w:numPr>
          <w:ilvl w:val="0"/>
          <w:numId w:val="16"/>
        </w:numPr>
      </w:pPr>
      <w:r>
        <w:t>Taking 2005 as base year, find price relative for 2001.</w:t>
      </w:r>
    </w:p>
    <w:p w:rsidR="009A3DBD" w:rsidRDefault="009A3DBD"/>
    <w:p w:rsidR="009A3DBD" w:rsidRDefault="005E2AA4">
      <w:pPr>
        <w:rPr>
          <w:b/>
          <w:bCs/>
          <w:u w:val="single"/>
        </w:rPr>
      </w:pPr>
      <w:r>
        <w:rPr>
          <w:b/>
          <w:bCs/>
          <w:u w:val="single"/>
        </w:rPr>
        <w:t>Solution:</w:t>
      </w:r>
    </w:p>
    <w:p w:rsidR="009A3DBD" w:rsidRDefault="009A3DBD"/>
    <w:p w:rsidR="009A3DBD" w:rsidRDefault="005E2AA4">
      <w:pPr>
        <w:numPr>
          <w:ilvl w:val="0"/>
          <w:numId w:val="31"/>
        </w:numPr>
        <w:rPr>
          <w:b/>
          <w:bCs/>
          <w:u w:val="single"/>
        </w:rPr>
      </w:pPr>
      <w:r>
        <w:rPr>
          <w:b/>
          <w:bCs/>
          <w:u w:val="single"/>
        </w:rPr>
        <w:t xml:space="preserve">Base year: 2001 </w:t>
      </w:r>
    </w:p>
    <w:p w:rsidR="009A3DBD" w:rsidRDefault="009A3DB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3"/>
        <w:gridCol w:w="869"/>
        <w:gridCol w:w="2336"/>
      </w:tblGrid>
      <w:tr w:rsidR="009A3DBD">
        <w:trPr>
          <w:jc w:val="center"/>
        </w:trPr>
        <w:tc>
          <w:tcPr>
            <w:tcW w:w="843" w:type="dxa"/>
          </w:tcPr>
          <w:p w:rsidR="009A3DBD" w:rsidRDefault="005E2AA4">
            <w:pPr>
              <w:jc w:val="center"/>
              <w:rPr>
                <w:b/>
                <w:bCs/>
              </w:rPr>
            </w:pPr>
            <w:r>
              <w:rPr>
                <w:b/>
                <w:bCs/>
              </w:rPr>
              <w:t>Year</w:t>
            </w:r>
          </w:p>
        </w:tc>
        <w:tc>
          <w:tcPr>
            <w:tcW w:w="869" w:type="dxa"/>
          </w:tcPr>
          <w:p w:rsidR="009A3DBD" w:rsidRDefault="005E2AA4">
            <w:pPr>
              <w:pStyle w:val="Heading1"/>
            </w:pPr>
            <w:r>
              <w:t>Price</w:t>
            </w:r>
          </w:p>
        </w:tc>
        <w:tc>
          <w:tcPr>
            <w:tcW w:w="2336" w:type="dxa"/>
          </w:tcPr>
          <w:p w:rsidR="009A3DBD" w:rsidRDefault="005E2AA4">
            <w:pPr>
              <w:jc w:val="center"/>
              <w:rPr>
                <w:b/>
                <w:bCs/>
              </w:rPr>
            </w:pPr>
            <w:r>
              <w:rPr>
                <w:b/>
                <w:bCs/>
              </w:rPr>
              <w:t>Price Relative (v)</w:t>
            </w:r>
          </w:p>
        </w:tc>
      </w:tr>
      <w:tr w:rsidR="009A3DBD">
        <w:trPr>
          <w:jc w:val="center"/>
        </w:trPr>
        <w:tc>
          <w:tcPr>
            <w:tcW w:w="843" w:type="dxa"/>
            <w:vAlign w:val="center"/>
          </w:tcPr>
          <w:p w:rsidR="009A3DBD" w:rsidRDefault="005E2AA4">
            <w:pPr>
              <w:jc w:val="center"/>
            </w:pPr>
            <w:r>
              <w:t>2005</w:t>
            </w:r>
          </w:p>
        </w:tc>
        <w:tc>
          <w:tcPr>
            <w:tcW w:w="869" w:type="dxa"/>
            <w:vAlign w:val="center"/>
          </w:tcPr>
          <w:p w:rsidR="009A3DBD" w:rsidRDefault="005E2AA4">
            <w:pPr>
              <w:jc w:val="center"/>
            </w:pPr>
            <w:r>
              <w:t>30</w:t>
            </w:r>
          </w:p>
        </w:tc>
        <w:tc>
          <w:tcPr>
            <w:tcW w:w="2336" w:type="dxa"/>
            <w:vAlign w:val="center"/>
          </w:tcPr>
          <w:p w:rsidR="009A3DBD" w:rsidRDefault="005E2AA4">
            <w:pPr>
              <w:jc w:val="center"/>
            </w:pPr>
            <w:r w:rsidRPr="009A3DBD">
              <w:rPr>
                <w:position w:val="-24"/>
              </w:rPr>
              <w:object w:dxaOrig="2000" w:dyaOrig="620">
                <v:shape id="_x0000_i1026" type="#_x0000_t75" style="width:99.65pt;height:30.85pt" o:ole="">
                  <v:imagedata r:id="rId11" o:title=""/>
                </v:shape>
                <o:OLEObject Type="Embed" ProgID="Equation.3" ShapeID="_x0000_i1026" DrawAspect="Content" ObjectID="_1509130463" r:id="rId12"/>
              </w:object>
            </w:r>
          </w:p>
        </w:tc>
      </w:tr>
    </w:tbl>
    <w:p w:rsidR="009A3DBD" w:rsidRDefault="009A3DBD"/>
    <w:p w:rsidR="009A3DBD" w:rsidRDefault="005E2AA4">
      <w:pPr>
        <w:numPr>
          <w:ilvl w:val="0"/>
          <w:numId w:val="31"/>
        </w:numPr>
        <w:rPr>
          <w:b/>
          <w:bCs/>
          <w:u w:val="single"/>
        </w:rPr>
      </w:pPr>
      <w:r>
        <w:rPr>
          <w:b/>
          <w:bCs/>
          <w:u w:val="single"/>
        </w:rPr>
        <w:t>Base year: 2005</w:t>
      </w:r>
    </w:p>
    <w:p w:rsidR="009A3DBD" w:rsidRDefault="009A3DB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3"/>
        <w:gridCol w:w="869"/>
        <w:gridCol w:w="2216"/>
      </w:tblGrid>
      <w:tr w:rsidR="009A3DBD">
        <w:trPr>
          <w:jc w:val="center"/>
        </w:trPr>
        <w:tc>
          <w:tcPr>
            <w:tcW w:w="843" w:type="dxa"/>
          </w:tcPr>
          <w:p w:rsidR="009A3DBD" w:rsidRDefault="005E2AA4">
            <w:pPr>
              <w:pStyle w:val="Heading1"/>
            </w:pPr>
            <w:r>
              <w:t>Year</w:t>
            </w:r>
          </w:p>
        </w:tc>
        <w:tc>
          <w:tcPr>
            <w:tcW w:w="869" w:type="dxa"/>
          </w:tcPr>
          <w:p w:rsidR="009A3DBD" w:rsidRDefault="005E2AA4">
            <w:pPr>
              <w:pStyle w:val="Heading1"/>
            </w:pPr>
            <w:r>
              <w:t>Price</w:t>
            </w:r>
          </w:p>
        </w:tc>
        <w:tc>
          <w:tcPr>
            <w:tcW w:w="2216" w:type="dxa"/>
          </w:tcPr>
          <w:p w:rsidR="009A3DBD" w:rsidRDefault="005E2AA4">
            <w:pPr>
              <w:jc w:val="center"/>
              <w:rPr>
                <w:b/>
                <w:bCs/>
              </w:rPr>
            </w:pPr>
            <w:r>
              <w:rPr>
                <w:b/>
                <w:bCs/>
              </w:rPr>
              <w:t>Price Relative (V)</w:t>
            </w:r>
          </w:p>
        </w:tc>
      </w:tr>
      <w:tr w:rsidR="009A3DBD">
        <w:trPr>
          <w:jc w:val="center"/>
        </w:trPr>
        <w:tc>
          <w:tcPr>
            <w:tcW w:w="843" w:type="dxa"/>
            <w:vAlign w:val="center"/>
          </w:tcPr>
          <w:p w:rsidR="009A3DBD" w:rsidRDefault="005E2AA4">
            <w:pPr>
              <w:jc w:val="center"/>
            </w:pPr>
            <w:r>
              <w:t>2001</w:t>
            </w:r>
          </w:p>
        </w:tc>
        <w:tc>
          <w:tcPr>
            <w:tcW w:w="869" w:type="dxa"/>
            <w:vAlign w:val="center"/>
          </w:tcPr>
          <w:p w:rsidR="009A3DBD" w:rsidRDefault="005E2AA4">
            <w:pPr>
              <w:jc w:val="center"/>
            </w:pPr>
            <w:r>
              <w:t>11</w:t>
            </w:r>
          </w:p>
        </w:tc>
        <w:tc>
          <w:tcPr>
            <w:tcW w:w="2216" w:type="dxa"/>
            <w:vAlign w:val="center"/>
          </w:tcPr>
          <w:p w:rsidR="009A3DBD" w:rsidRDefault="005E2AA4">
            <w:pPr>
              <w:jc w:val="center"/>
            </w:pPr>
            <w:r w:rsidRPr="009A3DBD">
              <w:rPr>
                <w:position w:val="-24"/>
              </w:rPr>
              <w:object w:dxaOrig="1880" w:dyaOrig="620">
                <v:shape id="_x0000_i1027" type="#_x0000_t75" style="width:93.85pt;height:30.85pt" o:ole="">
                  <v:imagedata r:id="rId13" o:title=""/>
                </v:shape>
                <o:OLEObject Type="Embed" ProgID="Equation.3" ShapeID="_x0000_i1027" DrawAspect="Content" ObjectID="_1509130464" r:id="rId14"/>
              </w:object>
            </w:r>
          </w:p>
        </w:tc>
      </w:tr>
    </w:tbl>
    <w:p w:rsidR="009A3DBD" w:rsidRDefault="009A3DBD"/>
    <w:p w:rsidR="009A3DBD" w:rsidRDefault="005E2AA4">
      <w:pPr>
        <w:numPr>
          <w:ilvl w:val="0"/>
          <w:numId w:val="5"/>
        </w:numPr>
        <w:tabs>
          <w:tab w:val="clear" w:pos="720"/>
        </w:tabs>
        <w:ind w:left="1080" w:hanging="180"/>
      </w:pPr>
      <w:r>
        <w:rPr>
          <w:b/>
          <w:bCs/>
          <w:u w:val="single"/>
        </w:rPr>
        <w:t>Link Relatives:</w:t>
      </w:r>
      <w:r>
        <w:t xml:space="preserve"> are obtained by dividing the price in a given year by the price in the preceding year and expressed as percentage:</w:t>
      </w:r>
    </w:p>
    <w:p w:rsidR="009A3DBD" w:rsidRDefault="009A3DBD"/>
    <w:p w:rsidR="009A3DBD" w:rsidRDefault="005E2AA4">
      <w:pPr>
        <w:jc w:val="center"/>
      </w:pPr>
      <w:r w:rsidRPr="009A3DBD">
        <w:rPr>
          <w:position w:val="-30"/>
        </w:rPr>
        <w:object w:dxaOrig="2439" w:dyaOrig="700">
          <v:shape id="_x0000_i1028" type="#_x0000_t75" style="width:122.15pt;height:35.35pt" o:ole="">
            <v:imagedata r:id="rId15" o:title=""/>
          </v:shape>
          <o:OLEObject Type="Embed" ProgID="Equation.3" ShapeID="_x0000_i1028" DrawAspect="Content" ObjectID="_1509130465" r:id="rId16"/>
        </w:object>
      </w:r>
    </w:p>
    <w:p w:rsidR="009A3DBD" w:rsidRDefault="009A3DBD"/>
    <w:p w:rsidR="009A3DBD" w:rsidRDefault="005E2AA4">
      <w:pPr>
        <w:pStyle w:val="BodyTextIndent"/>
        <w:ind w:left="1080"/>
      </w:pPr>
      <w:r>
        <w:t>Link relatives are not directly comparable, therefore, they are converted to a fixed based index number.  The process of conversion is called the ‘chaining process’, and the index numbers so obtained are chain indices:</w:t>
      </w:r>
    </w:p>
    <w:p w:rsidR="009A3DBD" w:rsidRDefault="009A3DBD"/>
    <w:p w:rsidR="009A3DBD" w:rsidRDefault="005E2AA4">
      <w:pPr>
        <w:jc w:val="center"/>
      </w:pPr>
      <w:r>
        <w:t>= (L.R. × C.I. of preceding year) ÷ 100</w:t>
      </w:r>
    </w:p>
    <w:p w:rsidR="009A3DBD" w:rsidRDefault="009A3DBD"/>
    <w:p w:rsidR="00CF6F1F" w:rsidRDefault="00CF6F1F"/>
    <w:p w:rsidR="009A3DBD" w:rsidRDefault="005E2AA4">
      <w:pPr>
        <w:rPr>
          <w:b/>
          <w:bCs/>
          <w:u w:val="single"/>
        </w:rPr>
      </w:pPr>
      <w:r>
        <w:rPr>
          <w:b/>
          <w:bCs/>
          <w:u w:val="single"/>
        </w:rPr>
        <w:t>Example:</w:t>
      </w:r>
    </w:p>
    <w:p w:rsidR="009A3DBD" w:rsidRDefault="005E2AA4">
      <w:r>
        <w:t>The price of rice for the 6 years is as follows:</w:t>
      </w:r>
    </w:p>
    <w:p w:rsidR="009A3DBD" w:rsidRDefault="009A3DB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3"/>
        <w:gridCol w:w="1363"/>
      </w:tblGrid>
      <w:tr w:rsidR="009A3DBD">
        <w:trPr>
          <w:jc w:val="center"/>
        </w:trPr>
        <w:tc>
          <w:tcPr>
            <w:tcW w:w="843" w:type="dxa"/>
            <w:tcBorders>
              <w:bottom w:val="single" w:sz="4" w:space="0" w:color="auto"/>
            </w:tcBorders>
          </w:tcPr>
          <w:p w:rsidR="009A3DBD" w:rsidRDefault="005E2AA4">
            <w:pPr>
              <w:pStyle w:val="Heading1"/>
            </w:pPr>
            <w:r>
              <w:t>Year</w:t>
            </w:r>
          </w:p>
        </w:tc>
        <w:tc>
          <w:tcPr>
            <w:tcW w:w="1363" w:type="dxa"/>
            <w:tcBorders>
              <w:bottom w:val="single" w:sz="4" w:space="0" w:color="auto"/>
            </w:tcBorders>
          </w:tcPr>
          <w:p w:rsidR="009A3DBD" w:rsidRDefault="005E2AA4">
            <w:pPr>
              <w:jc w:val="center"/>
              <w:rPr>
                <w:b/>
                <w:bCs/>
              </w:rPr>
            </w:pPr>
            <w:r>
              <w:rPr>
                <w:b/>
                <w:bCs/>
              </w:rPr>
              <w:t>Price / Kg</w:t>
            </w:r>
          </w:p>
        </w:tc>
      </w:tr>
      <w:tr w:rsidR="009A3DBD">
        <w:trPr>
          <w:jc w:val="center"/>
        </w:trPr>
        <w:tc>
          <w:tcPr>
            <w:tcW w:w="843" w:type="dxa"/>
            <w:tcBorders>
              <w:bottom w:val="nil"/>
            </w:tcBorders>
          </w:tcPr>
          <w:p w:rsidR="009A3DBD" w:rsidRDefault="005E2AA4">
            <w:pPr>
              <w:jc w:val="center"/>
            </w:pPr>
            <w:r>
              <w:t>2000</w:t>
            </w:r>
          </w:p>
        </w:tc>
        <w:tc>
          <w:tcPr>
            <w:tcW w:w="1363" w:type="dxa"/>
            <w:tcBorders>
              <w:bottom w:val="nil"/>
            </w:tcBorders>
          </w:tcPr>
          <w:p w:rsidR="009A3DBD" w:rsidRDefault="005E2AA4">
            <w:pPr>
              <w:jc w:val="center"/>
            </w:pPr>
            <w:r>
              <w:t>21</w:t>
            </w:r>
          </w:p>
        </w:tc>
      </w:tr>
      <w:tr w:rsidR="009A3DBD">
        <w:trPr>
          <w:jc w:val="center"/>
        </w:trPr>
        <w:tc>
          <w:tcPr>
            <w:tcW w:w="843" w:type="dxa"/>
            <w:tcBorders>
              <w:top w:val="nil"/>
              <w:bottom w:val="nil"/>
            </w:tcBorders>
          </w:tcPr>
          <w:p w:rsidR="009A3DBD" w:rsidRDefault="005E2AA4">
            <w:pPr>
              <w:jc w:val="center"/>
            </w:pPr>
            <w:r>
              <w:t>2001</w:t>
            </w:r>
          </w:p>
        </w:tc>
        <w:tc>
          <w:tcPr>
            <w:tcW w:w="1363" w:type="dxa"/>
            <w:tcBorders>
              <w:top w:val="nil"/>
              <w:bottom w:val="nil"/>
            </w:tcBorders>
          </w:tcPr>
          <w:p w:rsidR="009A3DBD" w:rsidRDefault="005E2AA4">
            <w:pPr>
              <w:jc w:val="center"/>
            </w:pPr>
            <w:r>
              <w:t>20</w:t>
            </w:r>
          </w:p>
        </w:tc>
      </w:tr>
      <w:tr w:rsidR="009A3DBD">
        <w:trPr>
          <w:jc w:val="center"/>
        </w:trPr>
        <w:tc>
          <w:tcPr>
            <w:tcW w:w="843" w:type="dxa"/>
            <w:tcBorders>
              <w:top w:val="nil"/>
              <w:bottom w:val="nil"/>
            </w:tcBorders>
          </w:tcPr>
          <w:p w:rsidR="009A3DBD" w:rsidRDefault="005E2AA4">
            <w:pPr>
              <w:jc w:val="center"/>
            </w:pPr>
            <w:r>
              <w:t>2002</w:t>
            </w:r>
          </w:p>
        </w:tc>
        <w:tc>
          <w:tcPr>
            <w:tcW w:w="1363" w:type="dxa"/>
            <w:tcBorders>
              <w:top w:val="nil"/>
              <w:bottom w:val="nil"/>
            </w:tcBorders>
          </w:tcPr>
          <w:p w:rsidR="009A3DBD" w:rsidRDefault="005E2AA4">
            <w:pPr>
              <w:jc w:val="center"/>
            </w:pPr>
            <w:r>
              <w:t>20</w:t>
            </w:r>
          </w:p>
        </w:tc>
      </w:tr>
      <w:tr w:rsidR="009A3DBD">
        <w:trPr>
          <w:jc w:val="center"/>
        </w:trPr>
        <w:tc>
          <w:tcPr>
            <w:tcW w:w="843" w:type="dxa"/>
            <w:tcBorders>
              <w:top w:val="nil"/>
              <w:bottom w:val="nil"/>
            </w:tcBorders>
          </w:tcPr>
          <w:p w:rsidR="009A3DBD" w:rsidRDefault="005E2AA4">
            <w:pPr>
              <w:jc w:val="center"/>
            </w:pPr>
            <w:r>
              <w:t>2003</w:t>
            </w:r>
          </w:p>
        </w:tc>
        <w:tc>
          <w:tcPr>
            <w:tcW w:w="1363" w:type="dxa"/>
            <w:tcBorders>
              <w:top w:val="nil"/>
              <w:bottom w:val="nil"/>
            </w:tcBorders>
          </w:tcPr>
          <w:p w:rsidR="009A3DBD" w:rsidRDefault="005E2AA4">
            <w:pPr>
              <w:jc w:val="center"/>
            </w:pPr>
            <w:r>
              <w:t>22</w:t>
            </w:r>
          </w:p>
        </w:tc>
      </w:tr>
      <w:tr w:rsidR="009A3DBD">
        <w:trPr>
          <w:jc w:val="center"/>
        </w:trPr>
        <w:tc>
          <w:tcPr>
            <w:tcW w:w="843" w:type="dxa"/>
            <w:tcBorders>
              <w:top w:val="nil"/>
              <w:bottom w:val="nil"/>
            </w:tcBorders>
          </w:tcPr>
          <w:p w:rsidR="009A3DBD" w:rsidRDefault="005E2AA4">
            <w:pPr>
              <w:jc w:val="center"/>
            </w:pPr>
            <w:r>
              <w:t>2004</w:t>
            </w:r>
          </w:p>
        </w:tc>
        <w:tc>
          <w:tcPr>
            <w:tcW w:w="1363" w:type="dxa"/>
            <w:tcBorders>
              <w:top w:val="nil"/>
              <w:bottom w:val="nil"/>
            </w:tcBorders>
          </w:tcPr>
          <w:p w:rsidR="009A3DBD" w:rsidRDefault="005E2AA4">
            <w:pPr>
              <w:jc w:val="center"/>
            </w:pPr>
            <w:r>
              <w:t>25</w:t>
            </w:r>
          </w:p>
        </w:tc>
      </w:tr>
      <w:tr w:rsidR="009A3DBD">
        <w:trPr>
          <w:jc w:val="center"/>
        </w:trPr>
        <w:tc>
          <w:tcPr>
            <w:tcW w:w="843" w:type="dxa"/>
            <w:tcBorders>
              <w:top w:val="nil"/>
            </w:tcBorders>
          </w:tcPr>
          <w:p w:rsidR="009A3DBD" w:rsidRDefault="005E2AA4">
            <w:pPr>
              <w:jc w:val="center"/>
            </w:pPr>
            <w:r>
              <w:t>2005</w:t>
            </w:r>
          </w:p>
        </w:tc>
        <w:tc>
          <w:tcPr>
            <w:tcW w:w="1363" w:type="dxa"/>
            <w:tcBorders>
              <w:top w:val="nil"/>
            </w:tcBorders>
          </w:tcPr>
          <w:p w:rsidR="009A3DBD" w:rsidRDefault="005E2AA4">
            <w:pPr>
              <w:jc w:val="center"/>
            </w:pPr>
            <w:r>
              <w:t>28</w:t>
            </w:r>
          </w:p>
        </w:tc>
      </w:tr>
    </w:tbl>
    <w:p w:rsidR="009A3DBD" w:rsidRDefault="009A3DBD"/>
    <w:p w:rsidR="00CF6F1F" w:rsidRDefault="00CF6F1F"/>
    <w:p w:rsidR="009A3DBD" w:rsidRDefault="005E2AA4">
      <w:pPr>
        <w:rPr>
          <w:b/>
          <w:bCs/>
          <w:u w:val="single"/>
        </w:rPr>
      </w:pPr>
      <w:r>
        <w:rPr>
          <w:b/>
          <w:bCs/>
          <w:u w:val="single"/>
        </w:rPr>
        <w:t>Required:</w:t>
      </w:r>
    </w:p>
    <w:p w:rsidR="009A3DBD" w:rsidRDefault="005E2AA4">
      <w:r>
        <w:t>Taking 2000 as base year, find price relatives and chain indices for the years 2001 to 2005.</w:t>
      </w:r>
    </w:p>
    <w:p w:rsidR="009A3DBD" w:rsidRDefault="009A3DBD"/>
    <w:p w:rsidR="00CF6F1F" w:rsidRDefault="00CF6F1F"/>
    <w:p w:rsidR="009A3DBD" w:rsidRDefault="005E2AA4">
      <w:pPr>
        <w:rPr>
          <w:b/>
          <w:bCs/>
          <w:u w:val="single"/>
        </w:rPr>
      </w:pPr>
      <w:r>
        <w:rPr>
          <w:b/>
          <w:bCs/>
          <w:u w:val="single"/>
        </w:rPr>
        <w:lastRenderedPageBreak/>
        <w:t>Solution: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3"/>
        <w:gridCol w:w="869"/>
        <w:gridCol w:w="2316"/>
        <w:gridCol w:w="2878"/>
      </w:tblGrid>
      <w:tr w:rsidR="009A3DBD" w:rsidTr="00CF6F1F">
        <w:trPr>
          <w:jc w:val="center"/>
        </w:trPr>
        <w:tc>
          <w:tcPr>
            <w:tcW w:w="843" w:type="dxa"/>
            <w:vAlign w:val="center"/>
          </w:tcPr>
          <w:p w:rsidR="009A3DBD" w:rsidRDefault="005E2AA4">
            <w:pPr>
              <w:jc w:val="center"/>
              <w:rPr>
                <w:b/>
                <w:bCs/>
              </w:rPr>
            </w:pPr>
            <w:r>
              <w:rPr>
                <w:b/>
                <w:bCs/>
              </w:rPr>
              <w:t>Year</w:t>
            </w:r>
          </w:p>
        </w:tc>
        <w:tc>
          <w:tcPr>
            <w:tcW w:w="869" w:type="dxa"/>
            <w:vAlign w:val="center"/>
          </w:tcPr>
          <w:p w:rsidR="009A3DBD" w:rsidRDefault="005E2AA4">
            <w:pPr>
              <w:jc w:val="center"/>
              <w:rPr>
                <w:b/>
                <w:bCs/>
              </w:rPr>
            </w:pPr>
            <w:r>
              <w:rPr>
                <w:b/>
                <w:bCs/>
              </w:rPr>
              <w:t>Price</w:t>
            </w:r>
          </w:p>
        </w:tc>
        <w:tc>
          <w:tcPr>
            <w:tcW w:w="2316" w:type="dxa"/>
            <w:vAlign w:val="center"/>
          </w:tcPr>
          <w:p w:rsidR="009A3DBD" w:rsidRDefault="005E2AA4">
            <w:pPr>
              <w:jc w:val="center"/>
              <w:rPr>
                <w:b/>
                <w:bCs/>
              </w:rPr>
            </w:pPr>
            <w:r>
              <w:rPr>
                <w:b/>
                <w:bCs/>
              </w:rPr>
              <w:t>Price Relative (V)</w:t>
            </w:r>
          </w:p>
        </w:tc>
        <w:tc>
          <w:tcPr>
            <w:tcW w:w="2878" w:type="dxa"/>
            <w:vAlign w:val="center"/>
          </w:tcPr>
          <w:p w:rsidR="009A3DBD" w:rsidRDefault="005E2AA4">
            <w:pPr>
              <w:pStyle w:val="Heading1"/>
            </w:pPr>
            <w:r>
              <w:t>Chain Indices</w:t>
            </w:r>
          </w:p>
        </w:tc>
      </w:tr>
      <w:tr w:rsidR="009A3DBD" w:rsidTr="00CF6F1F">
        <w:trPr>
          <w:jc w:val="center"/>
        </w:trPr>
        <w:tc>
          <w:tcPr>
            <w:tcW w:w="843" w:type="dxa"/>
            <w:vAlign w:val="center"/>
          </w:tcPr>
          <w:p w:rsidR="009A3DBD" w:rsidRDefault="005E2AA4">
            <w:pPr>
              <w:jc w:val="center"/>
            </w:pPr>
            <w:r>
              <w:t>2000</w:t>
            </w:r>
          </w:p>
        </w:tc>
        <w:tc>
          <w:tcPr>
            <w:tcW w:w="869" w:type="dxa"/>
            <w:vAlign w:val="center"/>
          </w:tcPr>
          <w:p w:rsidR="009A3DBD" w:rsidRDefault="005E2AA4">
            <w:pPr>
              <w:jc w:val="center"/>
            </w:pPr>
            <w:r>
              <w:t>21</w:t>
            </w:r>
          </w:p>
        </w:tc>
        <w:tc>
          <w:tcPr>
            <w:tcW w:w="2316" w:type="dxa"/>
            <w:vAlign w:val="center"/>
          </w:tcPr>
          <w:p w:rsidR="009A3DBD" w:rsidRDefault="005E2AA4">
            <w:pPr>
              <w:jc w:val="center"/>
            </w:pPr>
            <w:r w:rsidRPr="009A3DBD">
              <w:rPr>
                <w:position w:val="-24"/>
              </w:rPr>
              <w:object w:dxaOrig="1660" w:dyaOrig="620">
                <v:shape id="_x0000_i1029" type="#_x0000_t75" style="width:82.95pt;height:30.85pt" o:ole="">
                  <v:imagedata r:id="rId17" o:title=""/>
                </v:shape>
                <o:OLEObject Type="Embed" ProgID="Equation.3" ShapeID="_x0000_i1029" DrawAspect="Content" ObjectID="_1509130466" r:id="rId18"/>
              </w:object>
            </w:r>
          </w:p>
        </w:tc>
        <w:tc>
          <w:tcPr>
            <w:tcW w:w="2878" w:type="dxa"/>
            <w:vAlign w:val="center"/>
          </w:tcPr>
          <w:p w:rsidR="009A3DBD" w:rsidRDefault="005E2AA4">
            <w:pPr>
              <w:jc w:val="center"/>
            </w:pPr>
            <w:r>
              <w:t>100%</w:t>
            </w:r>
          </w:p>
        </w:tc>
      </w:tr>
      <w:tr w:rsidR="009A3DBD" w:rsidTr="00CF6F1F">
        <w:trPr>
          <w:jc w:val="center"/>
        </w:trPr>
        <w:tc>
          <w:tcPr>
            <w:tcW w:w="843" w:type="dxa"/>
            <w:vAlign w:val="center"/>
          </w:tcPr>
          <w:p w:rsidR="009A3DBD" w:rsidRDefault="005E2AA4">
            <w:pPr>
              <w:jc w:val="center"/>
            </w:pPr>
            <w:r>
              <w:t>2001</w:t>
            </w:r>
          </w:p>
        </w:tc>
        <w:tc>
          <w:tcPr>
            <w:tcW w:w="869" w:type="dxa"/>
            <w:vAlign w:val="center"/>
          </w:tcPr>
          <w:p w:rsidR="009A3DBD" w:rsidRDefault="005E2AA4">
            <w:pPr>
              <w:jc w:val="center"/>
            </w:pPr>
            <w:r>
              <w:t>20</w:t>
            </w:r>
          </w:p>
        </w:tc>
        <w:tc>
          <w:tcPr>
            <w:tcW w:w="2316" w:type="dxa"/>
            <w:vAlign w:val="center"/>
          </w:tcPr>
          <w:p w:rsidR="009A3DBD" w:rsidRDefault="005E2AA4">
            <w:pPr>
              <w:jc w:val="center"/>
            </w:pPr>
            <w:r w:rsidRPr="009A3DBD">
              <w:rPr>
                <w:position w:val="-24"/>
              </w:rPr>
              <w:object w:dxaOrig="1880" w:dyaOrig="620">
                <v:shape id="_x0000_i1030" type="#_x0000_t75" style="width:93.85pt;height:30.85pt" o:ole="">
                  <v:imagedata r:id="rId19" o:title=""/>
                </v:shape>
                <o:OLEObject Type="Embed" ProgID="Equation.3" ShapeID="_x0000_i1030" DrawAspect="Content" ObjectID="_1509130467" r:id="rId20"/>
              </w:object>
            </w:r>
          </w:p>
        </w:tc>
        <w:tc>
          <w:tcPr>
            <w:tcW w:w="2878" w:type="dxa"/>
            <w:vAlign w:val="center"/>
          </w:tcPr>
          <w:p w:rsidR="009A3DBD" w:rsidRDefault="005E2AA4">
            <w:pPr>
              <w:jc w:val="center"/>
            </w:pPr>
            <w:r w:rsidRPr="009A3DBD">
              <w:rPr>
                <w:position w:val="-24"/>
              </w:rPr>
              <w:object w:dxaOrig="2180" w:dyaOrig="620">
                <v:shape id="_x0000_i1031" type="#_x0000_t75" style="width:108.65pt;height:30.85pt" o:ole="">
                  <v:imagedata r:id="rId21" o:title=""/>
                </v:shape>
                <o:OLEObject Type="Embed" ProgID="Equation.3" ShapeID="_x0000_i1031" DrawAspect="Content" ObjectID="_1509130468" r:id="rId22"/>
              </w:object>
            </w:r>
          </w:p>
        </w:tc>
      </w:tr>
      <w:tr w:rsidR="009A3DBD" w:rsidTr="00CF6F1F">
        <w:trPr>
          <w:jc w:val="center"/>
        </w:trPr>
        <w:tc>
          <w:tcPr>
            <w:tcW w:w="843" w:type="dxa"/>
            <w:vAlign w:val="center"/>
          </w:tcPr>
          <w:p w:rsidR="009A3DBD" w:rsidRDefault="005E2AA4">
            <w:pPr>
              <w:jc w:val="center"/>
            </w:pPr>
            <w:r>
              <w:t>2002</w:t>
            </w:r>
          </w:p>
        </w:tc>
        <w:tc>
          <w:tcPr>
            <w:tcW w:w="869" w:type="dxa"/>
            <w:vAlign w:val="center"/>
          </w:tcPr>
          <w:p w:rsidR="009A3DBD" w:rsidRDefault="005E2AA4">
            <w:pPr>
              <w:jc w:val="center"/>
            </w:pPr>
            <w:r>
              <w:t>20</w:t>
            </w:r>
          </w:p>
        </w:tc>
        <w:tc>
          <w:tcPr>
            <w:tcW w:w="2316" w:type="dxa"/>
            <w:vAlign w:val="center"/>
          </w:tcPr>
          <w:p w:rsidR="009A3DBD" w:rsidRDefault="005E2AA4">
            <w:pPr>
              <w:jc w:val="center"/>
            </w:pPr>
            <w:r w:rsidRPr="009A3DBD">
              <w:rPr>
                <w:position w:val="-24"/>
              </w:rPr>
              <w:object w:dxaOrig="1880" w:dyaOrig="620">
                <v:shape id="_x0000_i1032" type="#_x0000_t75" style="width:93.85pt;height:30.85pt" o:ole="">
                  <v:imagedata r:id="rId19" o:title=""/>
                </v:shape>
                <o:OLEObject Type="Embed" ProgID="Equation.3" ShapeID="_x0000_i1032" DrawAspect="Content" ObjectID="_1509130469" r:id="rId23"/>
              </w:object>
            </w:r>
          </w:p>
        </w:tc>
        <w:tc>
          <w:tcPr>
            <w:tcW w:w="2878" w:type="dxa"/>
            <w:vAlign w:val="center"/>
          </w:tcPr>
          <w:p w:rsidR="009A3DBD" w:rsidRDefault="005E2AA4">
            <w:pPr>
              <w:jc w:val="center"/>
            </w:pPr>
            <w:r w:rsidRPr="009A3DBD">
              <w:rPr>
                <w:position w:val="-24"/>
              </w:rPr>
              <w:object w:dxaOrig="2380" w:dyaOrig="620">
                <v:shape id="_x0000_i1033" type="#_x0000_t75" style="width:118.95pt;height:30.85pt" o:ole="">
                  <v:imagedata r:id="rId24" o:title=""/>
                </v:shape>
                <o:OLEObject Type="Embed" ProgID="Equation.3" ShapeID="_x0000_i1033" DrawAspect="Content" ObjectID="_1509130470" r:id="rId25"/>
              </w:object>
            </w:r>
          </w:p>
        </w:tc>
      </w:tr>
      <w:tr w:rsidR="009A3DBD" w:rsidTr="00CF6F1F">
        <w:trPr>
          <w:jc w:val="center"/>
        </w:trPr>
        <w:tc>
          <w:tcPr>
            <w:tcW w:w="843" w:type="dxa"/>
            <w:vAlign w:val="center"/>
          </w:tcPr>
          <w:p w:rsidR="009A3DBD" w:rsidRDefault="005E2AA4">
            <w:pPr>
              <w:jc w:val="center"/>
            </w:pPr>
            <w:r>
              <w:t>2003</w:t>
            </w:r>
          </w:p>
        </w:tc>
        <w:tc>
          <w:tcPr>
            <w:tcW w:w="869" w:type="dxa"/>
            <w:vAlign w:val="center"/>
          </w:tcPr>
          <w:p w:rsidR="009A3DBD" w:rsidRDefault="005E2AA4">
            <w:pPr>
              <w:jc w:val="center"/>
            </w:pPr>
            <w:r>
              <w:t>22</w:t>
            </w:r>
          </w:p>
        </w:tc>
        <w:tc>
          <w:tcPr>
            <w:tcW w:w="2316" w:type="dxa"/>
            <w:vAlign w:val="center"/>
          </w:tcPr>
          <w:p w:rsidR="009A3DBD" w:rsidRDefault="005E2AA4">
            <w:pPr>
              <w:jc w:val="center"/>
            </w:pPr>
            <w:r w:rsidRPr="009A3DBD">
              <w:rPr>
                <w:position w:val="-24"/>
              </w:rPr>
              <w:object w:dxaOrig="1980" w:dyaOrig="620">
                <v:shape id="_x0000_i1034" type="#_x0000_t75" style="width:99pt;height:30.85pt" o:ole="">
                  <v:imagedata r:id="rId26" o:title=""/>
                </v:shape>
                <o:OLEObject Type="Embed" ProgID="Equation.3" ShapeID="_x0000_i1034" DrawAspect="Content" ObjectID="_1509130471" r:id="rId27"/>
              </w:object>
            </w:r>
          </w:p>
        </w:tc>
        <w:tc>
          <w:tcPr>
            <w:tcW w:w="2878" w:type="dxa"/>
            <w:vAlign w:val="center"/>
          </w:tcPr>
          <w:p w:rsidR="009A3DBD" w:rsidRDefault="005E2AA4">
            <w:pPr>
              <w:jc w:val="center"/>
            </w:pPr>
            <w:r w:rsidRPr="009A3DBD">
              <w:rPr>
                <w:position w:val="-24"/>
              </w:rPr>
              <w:object w:dxaOrig="2460" w:dyaOrig="620">
                <v:shape id="_x0000_i1035" type="#_x0000_t75" style="width:122.8pt;height:30.85pt" o:ole="">
                  <v:imagedata r:id="rId28" o:title=""/>
                </v:shape>
                <o:OLEObject Type="Embed" ProgID="Equation.3" ShapeID="_x0000_i1035" DrawAspect="Content" ObjectID="_1509130472" r:id="rId29"/>
              </w:object>
            </w:r>
          </w:p>
        </w:tc>
      </w:tr>
      <w:tr w:rsidR="009A3DBD" w:rsidTr="00CF6F1F">
        <w:trPr>
          <w:jc w:val="center"/>
        </w:trPr>
        <w:tc>
          <w:tcPr>
            <w:tcW w:w="843" w:type="dxa"/>
            <w:vAlign w:val="center"/>
          </w:tcPr>
          <w:p w:rsidR="009A3DBD" w:rsidRDefault="005E2AA4">
            <w:pPr>
              <w:jc w:val="center"/>
            </w:pPr>
            <w:r>
              <w:t>2004</w:t>
            </w:r>
          </w:p>
        </w:tc>
        <w:tc>
          <w:tcPr>
            <w:tcW w:w="869" w:type="dxa"/>
            <w:vAlign w:val="center"/>
          </w:tcPr>
          <w:p w:rsidR="009A3DBD" w:rsidRDefault="005E2AA4">
            <w:pPr>
              <w:jc w:val="center"/>
            </w:pPr>
            <w:r>
              <w:t>25</w:t>
            </w:r>
          </w:p>
        </w:tc>
        <w:tc>
          <w:tcPr>
            <w:tcW w:w="2316" w:type="dxa"/>
            <w:vAlign w:val="center"/>
          </w:tcPr>
          <w:p w:rsidR="009A3DBD" w:rsidRDefault="005E2AA4">
            <w:pPr>
              <w:jc w:val="center"/>
            </w:pPr>
            <w:r w:rsidRPr="009A3DBD">
              <w:rPr>
                <w:position w:val="-24"/>
              </w:rPr>
              <w:object w:dxaOrig="1980" w:dyaOrig="620">
                <v:shape id="_x0000_i1036" type="#_x0000_t75" style="width:99pt;height:30.85pt" o:ole="">
                  <v:imagedata r:id="rId30" o:title=""/>
                </v:shape>
                <o:OLEObject Type="Embed" ProgID="Equation.3" ShapeID="_x0000_i1036" DrawAspect="Content" ObjectID="_1509130473" r:id="rId31"/>
              </w:object>
            </w:r>
          </w:p>
        </w:tc>
        <w:tc>
          <w:tcPr>
            <w:tcW w:w="2878" w:type="dxa"/>
            <w:vAlign w:val="center"/>
          </w:tcPr>
          <w:p w:rsidR="009A3DBD" w:rsidRDefault="005E2AA4">
            <w:pPr>
              <w:jc w:val="center"/>
            </w:pPr>
            <w:r w:rsidRPr="009A3DBD">
              <w:rPr>
                <w:position w:val="-24"/>
              </w:rPr>
              <w:object w:dxaOrig="2560" w:dyaOrig="620">
                <v:shape id="_x0000_i1037" type="#_x0000_t75" style="width:127.95pt;height:30.85pt" o:ole="">
                  <v:imagedata r:id="rId32" o:title=""/>
                </v:shape>
                <o:OLEObject Type="Embed" ProgID="Equation.3" ShapeID="_x0000_i1037" DrawAspect="Content" ObjectID="_1509130474" r:id="rId33"/>
              </w:object>
            </w:r>
          </w:p>
        </w:tc>
      </w:tr>
      <w:tr w:rsidR="009A3DBD" w:rsidTr="00CF6F1F">
        <w:trPr>
          <w:jc w:val="center"/>
        </w:trPr>
        <w:tc>
          <w:tcPr>
            <w:tcW w:w="843" w:type="dxa"/>
            <w:vAlign w:val="center"/>
          </w:tcPr>
          <w:p w:rsidR="009A3DBD" w:rsidRDefault="005E2AA4">
            <w:pPr>
              <w:jc w:val="center"/>
            </w:pPr>
            <w:r>
              <w:t>2005</w:t>
            </w:r>
          </w:p>
        </w:tc>
        <w:tc>
          <w:tcPr>
            <w:tcW w:w="869" w:type="dxa"/>
            <w:vAlign w:val="center"/>
          </w:tcPr>
          <w:p w:rsidR="009A3DBD" w:rsidRDefault="005E2AA4">
            <w:pPr>
              <w:jc w:val="center"/>
            </w:pPr>
            <w:r>
              <w:t>28</w:t>
            </w:r>
          </w:p>
        </w:tc>
        <w:tc>
          <w:tcPr>
            <w:tcW w:w="2316" w:type="dxa"/>
            <w:vAlign w:val="center"/>
          </w:tcPr>
          <w:p w:rsidR="009A3DBD" w:rsidRDefault="005E2AA4">
            <w:pPr>
              <w:jc w:val="center"/>
            </w:pPr>
            <w:r w:rsidRPr="009A3DBD">
              <w:rPr>
                <w:position w:val="-24"/>
              </w:rPr>
              <w:object w:dxaOrig="1980" w:dyaOrig="620">
                <v:shape id="_x0000_i1038" type="#_x0000_t75" style="width:99pt;height:30.85pt" o:ole="">
                  <v:imagedata r:id="rId34" o:title=""/>
                </v:shape>
                <o:OLEObject Type="Embed" ProgID="Equation.3" ShapeID="_x0000_i1038" DrawAspect="Content" ObjectID="_1509130475" r:id="rId35"/>
              </w:object>
            </w:r>
          </w:p>
        </w:tc>
        <w:tc>
          <w:tcPr>
            <w:tcW w:w="2878" w:type="dxa"/>
            <w:vAlign w:val="center"/>
          </w:tcPr>
          <w:p w:rsidR="009A3DBD" w:rsidRDefault="005E2AA4">
            <w:pPr>
              <w:jc w:val="center"/>
            </w:pPr>
            <w:r w:rsidRPr="009A3DBD">
              <w:rPr>
                <w:position w:val="-24"/>
              </w:rPr>
              <w:object w:dxaOrig="2659" w:dyaOrig="620">
                <v:shape id="_x0000_i1039" type="#_x0000_t75" style="width:133.05pt;height:30.85pt" o:ole="">
                  <v:imagedata r:id="rId36" o:title=""/>
                </v:shape>
                <o:OLEObject Type="Embed" ProgID="Equation.3" ShapeID="_x0000_i1039" DrawAspect="Content" ObjectID="_1509130476" r:id="rId37"/>
              </w:object>
            </w:r>
          </w:p>
        </w:tc>
      </w:tr>
    </w:tbl>
    <w:p w:rsidR="009A3DBD" w:rsidRDefault="009A3DBD"/>
    <w:p w:rsidR="009A3DBD" w:rsidRDefault="005E2AA4">
      <w:pPr>
        <w:numPr>
          <w:ilvl w:val="0"/>
          <w:numId w:val="4"/>
        </w:numPr>
      </w:pPr>
      <w:r>
        <w:rPr>
          <w:b/>
          <w:bCs/>
          <w:u w:val="single"/>
        </w:rPr>
        <w:t>Unweighted Index Numbers:</w:t>
      </w:r>
      <w:r>
        <w:t xml:space="preserve"> There are two methods of constructing this type of index:</w:t>
      </w:r>
    </w:p>
    <w:p w:rsidR="009A3DBD" w:rsidRDefault="009A3DBD"/>
    <w:p w:rsidR="009A3DBD" w:rsidRDefault="005E2AA4">
      <w:pPr>
        <w:numPr>
          <w:ilvl w:val="0"/>
          <w:numId w:val="26"/>
        </w:numPr>
        <w:tabs>
          <w:tab w:val="clear" w:pos="720"/>
        </w:tabs>
        <w:ind w:left="1080" w:hanging="180"/>
      </w:pPr>
      <w:r>
        <w:rPr>
          <w:b/>
          <w:bCs/>
          <w:u w:val="single"/>
        </w:rPr>
        <w:t>Simple Aggregative Method:</w:t>
      </w:r>
      <w:r>
        <w:t xml:space="preserve"> In this method, the total of the prices of commodities in a given year is expressed as percentage of the total of the prices of commodities in the base year:</w:t>
      </w:r>
    </w:p>
    <w:p w:rsidR="009A3DBD" w:rsidRDefault="009A3DBD"/>
    <w:p w:rsidR="009A3DBD" w:rsidRDefault="005E2AA4">
      <w:pPr>
        <w:jc w:val="center"/>
      </w:pPr>
      <w:r w:rsidRPr="009A3DBD">
        <w:rPr>
          <w:position w:val="-32"/>
        </w:rPr>
        <w:object w:dxaOrig="3680" w:dyaOrig="760">
          <v:shape id="_x0000_i1040" type="#_x0000_t75" style="width:184.5pt;height:37.95pt" o:ole="">
            <v:imagedata r:id="rId38" o:title=""/>
          </v:shape>
          <o:OLEObject Type="Embed" ProgID="Equation.3" ShapeID="_x0000_i1040" DrawAspect="Content" ObjectID="_1509130477" r:id="rId39"/>
        </w:object>
      </w:r>
    </w:p>
    <w:p w:rsidR="009A3DBD" w:rsidRDefault="009A3DBD"/>
    <w:p w:rsidR="009A3DBD" w:rsidRDefault="005E2AA4">
      <w:pPr>
        <w:ind w:left="1080"/>
      </w:pPr>
      <w:r>
        <w:t>This method has two disadvantages which make it unsatisfactory:</w:t>
      </w:r>
    </w:p>
    <w:p w:rsidR="009A3DBD" w:rsidRDefault="009A3DBD">
      <w:pPr>
        <w:ind w:left="1080"/>
      </w:pPr>
    </w:p>
    <w:p w:rsidR="009A3DBD" w:rsidRDefault="005E2AA4">
      <w:pPr>
        <w:numPr>
          <w:ilvl w:val="0"/>
          <w:numId w:val="7"/>
        </w:numPr>
        <w:tabs>
          <w:tab w:val="clear" w:pos="720"/>
        </w:tabs>
        <w:ind w:left="1800"/>
      </w:pPr>
      <w:r>
        <w:t>It does not take into account the relative importance of various commodities.</w:t>
      </w:r>
    </w:p>
    <w:p w:rsidR="009A3DBD" w:rsidRDefault="005E2AA4">
      <w:pPr>
        <w:numPr>
          <w:ilvl w:val="0"/>
          <w:numId w:val="7"/>
        </w:numPr>
        <w:tabs>
          <w:tab w:val="clear" w:pos="720"/>
        </w:tabs>
        <w:ind w:left="1800"/>
      </w:pPr>
      <w:r>
        <w:t>The units in which prices are given, e.g., maunds, yards, gallons, etc., affect the value of index very much.</w:t>
      </w:r>
    </w:p>
    <w:p w:rsidR="009A3DBD" w:rsidRDefault="009A3DBD"/>
    <w:p w:rsidR="009A3DBD" w:rsidRDefault="005E2AA4">
      <w:pPr>
        <w:rPr>
          <w:b/>
          <w:bCs/>
          <w:u w:val="single"/>
        </w:rPr>
      </w:pPr>
      <w:r>
        <w:rPr>
          <w:b/>
          <w:bCs/>
          <w:u w:val="single"/>
        </w:rPr>
        <w:t>Example:</w:t>
      </w:r>
    </w:p>
    <w:p w:rsidR="009A3DBD" w:rsidRDefault="009A3DBD"/>
    <w:p w:rsidR="009A3DBD" w:rsidRDefault="005E2AA4">
      <w:r>
        <w:t>The prices of 3 commodities for the 5 years are as follows:</w:t>
      </w:r>
    </w:p>
    <w:p w:rsidR="009A3DBD" w:rsidRDefault="009A3DB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0"/>
        <w:gridCol w:w="816"/>
        <w:gridCol w:w="816"/>
        <w:gridCol w:w="816"/>
        <w:gridCol w:w="816"/>
        <w:gridCol w:w="816"/>
      </w:tblGrid>
      <w:tr w:rsidR="009A3DBD">
        <w:trPr>
          <w:cantSplit/>
          <w:jc w:val="center"/>
        </w:trPr>
        <w:tc>
          <w:tcPr>
            <w:tcW w:w="1550" w:type="dxa"/>
            <w:vMerge w:val="restart"/>
            <w:vAlign w:val="center"/>
          </w:tcPr>
          <w:p w:rsidR="009A3DBD" w:rsidRDefault="005E2AA4">
            <w:pPr>
              <w:pStyle w:val="Heading1"/>
            </w:pPr>
            <w:r>
              <w:t>Commodity</w:t>
            </w:r>
          </w:p>
        </w:tc>
        <w:tc>
          <w:tcPr>
            <w:tcW w:w="4080" w:type="dxa"/>
            <w:gridSpan w:val="5"/>
            <w:vAlign w:val="center"/>
          </w:tcPr>
          <w:p w:rsidR="009A3DBD" w:rsidRDefault="005E2AA4">
            <w:pPr>
              <w:jc w:val="center"/>
              <w:rPr>
                <w:b/>
                <w:bCs/>
              </w:rPr>
            </w:pPr>
            <w:r>
              <w:rPr>
                <w:b/>
                <w:bCs/>
              </w:rPr>
              <w:t>Prices (per kg)</w:t>
            </w:r>
          </w:p>
        </w:tc>
      </w:tr>
      <w:tr w:rsidR="009A3DBD">
        <w:trPr>
          <w:cantSplit/>
          <w:jc w:val="center"/>
        </w:trPr>
        <w:tc>
          <w:tcPr>
            <w:tcW w:w="1550" w:type="dxa"/>
            <w:vMerge/>
            <w:tcBorders>
              <w:bottom w:val="single" w:sz="4" w:space="0" w:color="auto"/>
            </w:tcBorders>
            <w:vAlign w:val="center"/>
          </w:tcPr>
          <w:p w:rsidR="009A3DBD" w:rsidRDefault="009A3DBD">
            <w:pPr>
              <w:jc w:val="center"/>
              <w:rPr>
                <w:b/>
                <w:bCs/>
              </w:rPr>
            </w:pPr>
          </w:p>
        </w:tc>
        <w:tc>
          <w:tcPr>
            <w:tcW w:w="816" w:type="dxa"/>
            <w:tcBorders>
              <w:bottom w:val="single" w:sz="4" w:space="0" w:color="auto"/>
            </w:tcBorders>
            <w:vAlign w:val="center"/>
          </w:tcPr>
          <w:p w:rsidR="009A3DBD" w:rsidRDefault="005E2AA4">
            <w:pPr>
              <w:jc w:val="center"/>
              <w:rPr>
                <w:b/>
                <w:bCs/>
              </w:rPr>
            </w:pPr>
            <w:r>
              <w:rPr>
                <w:b/>
                <w:bCs/>
              </w:rPr>
              <w:t>2001</w:t>
            </w:r>
          </w:p>
        </w:tc>
        <w:tc>
          <w:tcPr>
            <w:tcW w:w="816" w:type="dxa"/>
            <w:tcBorders>
              <w:bottom w:val="single" w:sz="4" w:space="0" w:color="auto"/>
            </w:tcBorders>
            <w:vAlign w:val="center"/>
          </w:tcPr>
          <w:p w:rsidR="009A3DBD" w:rsidRDefault="005E2AA4">
            <w:pPr>
              <w:jc w:val="center"/>
              <w:rPr>
                <w:b/>
                <w:bCs/>
              </w:rPr>
            </w:pPr>
            <w:r>
              <w:rPr>
                <w:b/>
                <w:bCs/>
              </w:rPr>
              <w:t>2002</w:t>
            </w:r>
          </w:p>
        </w:tc>
        <w:tc>
          <w:tcPr>
            <w:tcW w:w="816" w:type="dxa"/>
            <w:tcBorders>
              <w:bottom w:val="single" w:sz="4" w:space="0" w:color="auto"/>
            </w:tcBorders>
            <w:vAlign w:val="center"/>
          </w:tcPr>
          <w:p w:rsidR="009A3DBD" w:rsidRDefault="005E2AA4">
            <w:pPr>
              <w:jc w:val="center"/>
              <w:rPr>
                <w:b/>
                <w:bCs/>
              </w:rPr>
            </w:pPr>
            <w:r>
              <w:rPr>
                <w:b/>
                <w:bCs/>
              </w:rPr>
              <w:t>2003</w:t>
            </w:r>
          </w:p>
        </w:tc>
        <w:tc>
          <w:tcPr>
            <w:tcW w:w="816" w:type="dxa"/>
            <w:tcBorders>
              <w:bottom w:val="single" w:sz="4" w:space="0" w:color="auto"/>
            </w:tcBorders>
            <w:vAlign w:val="center"/>
          </w:tcPr>
          <w:p w:rsidR="009A3DBD" w:rsidRDefault="005E2AA4">
            <w:pPr>
              <w:jc w:val="center"/>
              <w:rPr>
                <w:b/>
                <w:bCs/>
              </w:rPr>
            </w:pPr>
            <w:r>
              <w:rPr>
                <w:b/>
                <w:bCs/>
              </w:rPr>
              <w:t>2004</w:t>
            </w:r>
          </w:p>
        </w:tc>
        <w:tc>
          <w:tcPr>
            <w:tcW w:w="816" w:type="dxa"/>
            <w:tcBorders>
              <w:bottom w:val="single" w:sz="4" w:space="0" w:color="auto"/>
            </w:tcBorders>
            <w:vAlign w:val="center"/>
          </w:tcPr>
          <w:p w:rsidR="009A3DBD" w:rsidRDefault="005E2AA4">
            <w:pPr>
              <w:jc w:val="center"/>
              <w:rPr>
                <w:b/>
                <w:bCs/>
              </w:rPr>
            </w:pPr>
            <w:r>
              <w:rPr>
                <w:b/>
                <w:bCs/>
              </w:rPr>
              <w:t>2005</w:t>
            </w:r>
          </w:p>
        </w:tc>
      </w:tr>
      <w:tr w:rsidR="009A3DBD">
        <w:trPr>
          <w:jc w:val="center"/>
        </w:trPr>
        <w:tc>
          <w:tcPr>
            <w:tcW w:w="1550" w:type="dxa"/>
            <w:tcBorders>
              <w:bottom w:val="nil"/>
            </w:tcBorders>
          </w:tcPr>
          <w:p w:rsidR="009A3DBD" w:rsidRDefault="005E2AA4">
            <w:pPr>
              <w:jc w:val="center"/>
            </w:pPr>
            <w:r>
              <w:t>Rice</w:t>
            </w:r>
          </w:p>
        </w:tc>
        <w:tc>
          <w:tcPr>
            <w:tcW w:w="816" w:type="dxa"/>
            <w:tcBorders>
              <w:bottom w:val="nil"/>
            </w:tcBorders>
          </w:tcPr>
          <w:p w:rsidR="009A3DBD" w:rsidRDefault="005E2AA4">
            <w:pPr>
              <w:jc w:val="center"/>
            </w:pPr>
            <w:r>
              <w:t>20</w:t>
            </w:r>
          </w:p>
        </w:tc>
        <w:tc>
          <w:tcPr>
            <w:tcW w:w="816" w:type="dxa"/>
            <w:tcBorders>
              <w:bottom w:val="nil"/>
            </w:tcBorders>
          </w:tcPr>
          <w:p w:rsidR="009A3DBD" w:rsidRDefault="005E2AA4">
            <w:pPr>
              <w:jc w:val="center"/>
            </w:pPr>
            <w:r>
              <w:t>20</w:t>
            </w:r>
          </w:p>
        </w:tc>
        <w:tc>
          <w:tcPr>
            <w:tcW w:w="816" w:type="dxa"/>
            <w:tcBorders>
              <w:bottom w:val="nil"/>
            </w:tcBorders>
          </w:tcPr>
          <w:p w:rsidR="009A3DBD" w:rsidRDefault="005E2AA4">
            <w:pPr>
              <w:jc w:val="center"/>
            </w:pPr>
            <w:r>
              <w:t>22</w:t>
            </w:r>
          </w:p>
        </w:tc>
        <w:tc>
          <w:tcPr>
            <w:tcW w:w="816" w:type="dxa"/>
            <w:tcBorders>
              <w:bottom w:val="nil"/>
            </w:tcBorders>
          </w:tcPr>
          <w:p w:rsidR="009A3DBD" w:rsidRDefault="005E2AA4">
            <w:pPr>
              <w:jc w:val="center"/>
            </w:pPr>
            <w:r>
              <w:t>25</w:t>
            </w:r>
          </w:p>
        </w:tc>
        <w:tc>
          <w:tcPr>
            <w:tcW w:w="816" w:type="dxa"/>
            <w:tcBorders>
              <w:bottom w:val="nil"/>
            </w:tcBorders>
          </w:tcPr>
          <w:p w:rsidR="009A3DBD" w:rsidRDefault="005E2AA4">
            <w:pPr>
              <w:jc w:val="center"/>
            </w:pPr>
            <w:r>
              <w:t>28</w:t>
            </w:r>
          </w:p>
        </w:tc>
      </w:tr>
      <w:tr w:rsidR="009A3DBD">
        <w:trPr>
          <w:jc w:val="center"/>
        </w:trPr>
        <w:tc>
          <w:tcPr>
            <w:tcW w:w="1550" w:type="dxa"/>
            <w:tcBorders>
              <w:top w:val="nil"/>
              <w:bottom w:val="nil"/>
            </w:tcBorders>
          </w:tcPr>
          <w:p w:rsidR="009A3DBD" w:rsidRDefault="005E2AA4">
            <w:pPr>
              <w:jc w:val="center"/>
            </w:pPr>
            <w:r>
              <w:t>Sugar</w:t>
            </w:r>
          </w:p>
        </w:tc>
        <w:tc>
          <w:tcPr>
            <w:tcW w:w="816" w:type="dxa"/>
            <w:tcBorders>
              <w:top w:val="nil"/>
              <w:bottom w:val="nil"/>
            </w:tcBorders>
          </w:tcPr>
          <w:p w:rsidR="009A3DBD" w:rsidRDefault="005E2AA4">
            <w:pPr>
              <w:jc w:val="center"/>
            </w:pPr>
            <w:r>
              <w:t>11</w:t>
            </w:r>
          </w:p>
        </w:tc>
        <w:tc>
          <w:tcPr>
            <w:tcW w:w="816" w:type="dxa"/>
            <w:tcBorders>
              <w:top w:val="nil"/>
              <w:bottom w:val="nil"/>
            </w:tcBorders>
          </w:tcPr>
          <w:p w:rsidR="009A3DBD" w:rsidRDefault="005E2AA4">
            <w:pPr>
              <w:jc w:val="center"/>
            </w:pPr>
            <w:r>
              <w:t>12</w:t>
            </w:r>
          </w:p>
        </w:tc>
        <w:tc>
          <w:tcPr>
            <w:tcW w:w="816" w:type="dxa"/>
            <w:tcBorders>
              <w:top w:val="nil"/>
              <w:bottom w:val="nil"/>
            </w:tcBorders>
          </w:tcPr>
          <w:p w:rsidR="009A3DBD" w:rsidRDefault="005E2AA4">
            <w:pPr>
              <w:jc w:val="center"/>
            </w:pPr>
            <w:r>
              <w:t>14</w:t>
            </w:r>
          </w:p>
        </w:tc>
        <w:tc>
          <w:tcPr>
            <w:tcW w:w="816" w:type="dxa"/>
            <w:tcBorders>
              <w:top w:val="nil"/>
              <w:bottom w:val="nil"/>
            </w:tcBorders>
          </w:tcPr>
          <w:p w:rsidR="009A3DBD" w:rsidRDefault="005E2AA4">
            <w:pPr>
              <w:jc w:val="center"/>
            </w:pPr>
            <w:r>
              <w:t>27</w:t>
            </w:r>
          </w:p>
        </w:tc>
        <w:tc>
          <w:tcPr>
            <w:tcW w:w="816" w:type="dxa"/>
            <w:tcBorders>
              <w:top w:val="nil"/>
              <w:bottom w:val="nil"/>
            </w:tcBorders>
          </w:tcPr>
          <w:p w:rsidR="009A3DBD" w:rsidRDefault="005E2AA4">
            <w:pPr>
              <w:jc w:val="center"/>
            </w:pPr>
            <w:r>
              <w:t>30</w:t>
            </w:r>
          </w:p>
        </w:tc>
      </w:tr>
      <w:tr w:rsidR="009A3DBD">
        <w:trPr>
          <w:jc w:val="center"/>
        </w:trPr>
        <w:tc>
          <w:tcPr>
            <w:tcW w:w="1550" w:type="dxa"/>
            <w:tcBorders>
              <w:top w:val="nil"/>
            </w:tcBorders>
          </w:tcPr>
          <w:p w:rsidR="009A3DBD" w:rsidRDefault="005E2AA4">
            <w:pPr>
              <w:jc w:val="center"/>
            </w:pPr>
            <w:r>
              <w:t>Tea</w:t>
            </w:r>
          </w:p>
        </w:tc>
        <w:tc>
          <w:tcPr>
            <w:tcW w:w="816" w:type="dxa"/>
            <w:tcBorders>
              <w:top w:val="nil"/>
            </w:tcBorders>
          </w:tcPr>
          <w:p w:rsidR="009A3DBD" w:rsidRDefault="005E2AA4">
            <w:pPr>
              <w:jc w:val="center"/>
            </w:pPr>
            <w:r>
              <w:t>178</w:t>
            </w:r>
          </w:p>
        </w:tc>
        <w:tc>
          <w:tcPr>
            <w:tcW w:w="816" w:type="dxa"/>
            <w:tcBorders>
              <w:top w:val="nil"/>
            </w:tcBorders>
          </w:tcPr>
          <w:p w:rsidR="009A3DBD" w:rsidRDefault="005E2AA4">
            <w:pPr>
              <w:jc w:val="center"/>
            </w:pPr>
            <w:r>
              <w:t>176</w:t>
            </w:r>
          </w:p>
        </w:tc>
        <w:tc>
          <w:tcPr>
            <w:tcW w:w="816" w:type="dxa"/>
            <w:tcBorders>
              <w:top w:val="nil"/>
            </w:tcBorders>
          </w:tcPr>
          <w:p w:rsidR="009A3DBD" w:rsidRDefault="005E2AA4">
            <w:pPr>
              <w:jc w:val="center"/>
            </w:pPr>
            <w:r>
              <w:t>174</w:t>
            </w:r>
          </w:p>
        </w:tc>
        <w:tc>
          <w:tcPr>
            <w:tcW w:w="816" w:type="dxa"/>
            <w:tcBorders>
              <w:top w:val="nil"/>
            </w:tcBorders>
          </w:tcPr>
          <w:p w:rsidR="009A3DBD" w:rsidRDefault="005E2AA4">
            <w:pPr>
              <w:jc w:val="center"/>
            </w:pPr>
            <w:r>
              <w:t>180</w:t>
            </w:r>
          </w:p>
        </w:tc>
        <w:tc>
          <w:tcPr>
            <w:tcW w:w="816" w:type="dxa"/>
            <w:tcBorders>
              <w:top w:val="nil"/>
            </w:tcBorders>
          </w:tcPr>
          <w:p w:rsidR="009A3DBD" w:rsidRDefault="005E2AA4">
            <w:pPr>
              <w:jc w:val="center"/>
            </w:pPr>
            <w:r>
              <w:t>180</w:t>
            </w:r>
          </w:p>
        </w:tc>
      </w:tr>
    </w:tbl>
    <w:p w:rsidR="00CF6F1F" w:rsidRDefault="00CF6F1F"/>
    <w:p w:rsidR="009A3DBD" w:rsidRDefault="005E2AA4">
      <w:pPr>
        <w:rPr>
          <w:b/>
          <w:bCs/>
          <w:u w:val="single"/>
        </w:rPr>
      </w:pPr>
      <w:r>
        <w:rPr>
          <w:b/>
          <w:bCs/>
          <w:u w:val="single"/>
        </w:rPr>
        <w:t>Required:</w:t>
      </w:r>
    </w:p>
    <w:p w:rsidR="009A3DBD" w:rsidRDefault="005E2AA4">
      <w:r>
        <w:t>Simple aggregative index numbers for the years 2001-05, with 2001 as base year.</w:t>
      </w:r>
    </w:p>
    <w:p w:rsidR="009A3DBD" w:rsidRDefault="009A3DBD"/>
    <w:p w:rsidR="009A3DBD" w:rsidRDefault="009A3DBD">
      <w:pPr>
        <w:sectPr w:rsidR="009A3DBD">
          <w:pgSz w:w="12240" w:h="15840"/>
          <w:pgMar w:top="1440" w:right="1800" w:bottom="1440" w:left="1800" w:header="720" w:footer="720" w:gutter="0"/>
          <w:cols w:space="720"/>
          <w:docGrid w:linePitch="360"/>
        </w:sectPr>
      </w:pPr>
    </w:p>
    <w:p w:rsidR="009A3DBD" w:rsidRDefault="005E2AA4">
      <w:pPr>
        <w:rPr>
          <w:b/>
          <w:bCs/>
          <w:u w:val="single"/>
        </w:rPr>
      </w:pPr>
      <w:r>
        <w:rPr>
          <w:b/>
          <w:bCs/>
          <w:u w:val="single"/>
        </w:rPr>
        <w:lastRenderedPageBreak/>
        <w:t>Solution:</w:t>
      </w:r>
    </w:p>
    <w:p w:rsidR="009A3DBD" w:rsidRDefault="009A3DBD"/>
    <w:tbl>
      <w:tblPr>
        <w:tblW w:w="11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0"/>
        <w:gridCol w:w="1881"/>
        <w:gridCol w:w="2003"/>
        <w:gridCol w:w="2121"/>
        <w:gridCol w:w="1971"/>
        <w:gridCol w:w="2107"/>
      </w:tblGrid>
      <w:tr w:rsidR="009A3DBD">
        <w:trPr>
          <w:cantSplit/>
        </w:trPr>
        <w:tc>
          <w:tcPr>
            <w:tcW w:w="1550" w:type="dxa"/>
            <w:vMerge w:val="restart"/>
            <w:tcMar>
              <w:left w:w="29" w:type="dxa"/>
              <w:right w:w="29" w:type="dxa"/>
            </w:tcMar>
            <w:vAlign w:val="center"/>
          </w:tcPr>
          <w:p w:rsidR="009A3DBD" w:rsidRDefault="005E2AA4">
            <w:pPr>
              <w:jc w:val="center"/>
              <w:rPr>
                <w:b/>
                <w:bCs/>
              </w:rPr>
            </w:pPr>
            <w:r>
              <w:rPr>
                <w:b/>
                <w:bCs/>
              </w:rPr>
              <w:t>Commodity</w:t>
            </w:r>
          </w:p>
        </w:tc>
        <w:tc>
          <w:tcPr>
            <w:tcW w:w="10083" w:type="dxa"/>
            <w:gridSpan w:val="5"/>
            <w:tcMar>
              <w:left w:w="29" w:type="dxa"/>
              <w:right w:w="29" w:type="dxa"/>
            </w:tcMar>
            <w:vAlign w:val="center"/>
          </w:tcPr>
          <w:p w:rsidR="009A3DBD" w:rsidRDefault="005E2AA4">
            <w:pPr>
              <w:jc w:val="center"/>
              <w:rPr>
                <w:b/>
                <w:bCs/>
              </w:rPr>
            </w:pPr>
            <w:r>
              <w:rPr>
                <w:b/>
                <w:bCs/>
              </w:rPr>
              <w:t>Prices (per kg)</w:t>
            </w:r>
          </w:p>
        </w:tc>
      </w:tr>
      <w:tr w:rsidR="009A3DBD">
        <w:trPr>
          <w:cantSplit/>
        </w:trPr>
        <w:tc>
          <w:tcPr>
            <w:tcW w:w="1550" w:type="dxa"/>
            <w:vMerge/>
            <w:tcBorders>
              <w:bottom w:val="single" w:sz="4" w:space="0" w:color="auto"/>
            </w:tcBorders>
            <w:tcMar>
              <w:left w:w="29" w:type="dxa"/>
              <w:right w:w="29" w:type="dxa"/>
            </w:tcMar>
            <w:vAlign w:val="center"/>
          </w:tcPr>
          <w:p w:rsidR="009A3DBD" w:rsidRDefault="009A3DBD">
            <w:pPr>
              <w:jc w:val="center"/>
              <w:rPr>
                <w:b/>
                <w:bCs/>
              </w:rPr>
            </w:pPr>
          </w:p>
        </w:tc>
        <w:tc>
          <w:tcPr>
            <w:tcW w:w="1881" w:type="dxa"/>
            <w:tcBorders>
              <w:bottom w:val="single" w:sz="4" w:space="0" w:color="auto"/>
            </w:tcBorders>
            <w:tcMar>
              <w:left w:w="29" w:type="dxa"/>
              <w:right w:w="29" w:type="dxa"/>
            </w:tcMar>
            <w:vAlign w:val="center"/>
          </w:tcPr>
          <w:p w:rsidR="009A3DBD" w:rsidRDefault="005E2AA4">
            <w:pPr>
              <w:jc w:val="center"/>
              <w:rPr>
                <w:b/>
                <w:bCs/>
              </w:rPr>
            </w:pPr>
            <w:r>
              <w:rPr>
                <w:b/>
                <w:bCs/>
              </w:rPr>
              <w:t>2001</w:t>
            </w:r>
          </w:p>
        </w:tc>
        <w:tc>
          <w:tcPr>
            <w:tcW w:w="2003" w:type="dxa"/>
            <w:tcBorders>
              <w:bottom w:val="single" w:sz="4" w:space="0" w:color="auto"/>
            </w:tcBorders>
            <w:tcMar>
              <w:left w:w="29" w:type="dxa"/>
              <w:right w:w="29" w:type="dxa"/>
            </w:tcMar>
            <w:vAlign w:val="center"/>
          </w:tcPr>
          <w:p w:rsidR="009A3DBD" w:rsidRDefault="005E2AA4">
            <w:pPr>
              <w:jc w:val="center"/>
              <w:rPr>
                <w:b/>
                <w:bCs/>
              </w:rPr>
            </w:pPr>
            <w:r>
              <w:rPr>
                <w:b/>
                <w:bCs/>
              </w:rPr>
              <w:t>2002</w:t>
            </w:r>
          </w:p>
        </w:tc>
        <w:tc>
          <w:tcPr>
            <w:tcW w:w="2121" w:type="dxa"/>
            <w:tcBorders>
              <w:bottom w:val="single" w:sz="4" w:space="0" w:color="auto"/>
            </w:tcBorders>
            <w:tcMar>
              <w:left w:w="29" w:type="dxa"/>
              <w:right w:w="29" w:type="dxa"/>
            </w:tcMar>
            <w:vAlign w:val="center"/>
          </w:tcPr>
          <w:p w:rsidR="009A3DBD" w:rsidRDefault="005E2AA4">
            <w:pPr>
              <w:jc w:val="center"/>
              <w:rPr>
                <w:b/>
                <w:bCs/>
              </w:rPr>
            </w:pPr>
            <w:r>
              <w:rPr>
                <w:b/>
                <w:bCs/>
              </w:rPr>
              <w:t>2003</w:t>
            </w:r>
          </w:p>
        </w:tc>
        <w:tc>
          <w:tcPr>
            <w:tcW w:w="1971" w:type="dxa"/>
            <w:tcBorders>
              <w:bottom w:val="single" w:sz="4" w:space="0" w:color="auto"/>
            </w:tcBorders>
            <w:tcMar>
              <w:left w:w="29" w:type="dxa"/>
              <w:right w:w="29" w:type="dxa"/>
            </w:tcMar>
            <w:vAlign w:val="center"/>
          </w:tcPr>
          <w:p w:rsidR="009A3DBD" w:rsidRDefault="005E2AA4">
            <w:pPr>
              <w:jc w:val="center"/>
              <w:rPr>
                <w:b/>
                <w:bCs/>
              </w:rPr>
            </w:pPr>
            <w:r>
              <w:rPr>
                <w:b/>
                <w:bCs/>
              </w:rPr>
              <w:t>2004</w:t>
            </w:r>
          </w:p>
        </w:tc>
        <w:tc>
          <w:tcPr>
            <w:tcW w:w="2107" w:type="dxa"/>
            <w:tcBorders>
              <w:bottom w:val="single" w:sz="4" w:space="0" w:color="auto"/>
            </w:tcBorders>
            <w:tcMar>
              <w:left w:w="29" w:type="dxa"/>
              <w:right w:w="29" w:type="dxa"/>
            </w:tcMar>
            <w:vAlign w:val="center"/>
          </w:tcPr>
          <w:p w:rsidR="009A3DBD" w:rsidRDefault="005E2AA4">
            <w:pPr>
              <w:jc w:val="center"/>
              <w:rPr>
                <w:b/>
                <w:bCs/>
              </w:rPr>
            </w:pPr>
            <w:r>
              <w:rPr>
                <w:b/>
                <w:bCs/>
              </w:rPr>
              <w:t>2005</w:t>
            </w:r>
          </w:p>
        </w:tc>
      </w:tr>
      <w:tr w:rsidR="009A3DBD">
        <w:tc>
          <w:tcPr>
            <w:tcW w:w="1550" w:type="dxa"/>
            <w:tcBorders>
              <w:bottom w:val="nil"/>
            </w:tcBorders>
            <w:tcMar>
              <w:left w:w="29" w:type="dxa"/>
              <w:right w:w="29" w:type="dxa"/>
            </w:tcMar>
          </w:tcPr>
          <w:p w:rsidR="009A3DBD" w:rsidRDefault="005E2AA4">
            <w:r>
              <w:t>Rice</w:t>
            </w:r>
          </w:p>
        </w:tc>
        <w:tc>
          <w:tcPr>
            <w:tcW w:w="1881" w:type="dxa"/>
            <w:tcBorders>
              <w:bottom w:val="nil"/>
            </w:tcBorders>
            <w:tcMar>
              <w:left w:w="29" w:type="dxa"/>
              <w:right w:w="29" w:type="dxa"/>
            </w:tcMar>
          </w:tcPr>
          <w:p w:rsidR="009A3DBD" w:rsidRDefault="005E2AA4">
            <w:pPr>
              <w:jc w:val="center"/>
            </w:pPr>
            <w:r>
              <w:t>20</w:t>
            </w:r>
          </w:p>
        </w:tc>
        <w:tc>
          <w:tcPr>
            <w:tcW w:w="2003" w:type="dxa"/>
            <w:tcBorders>
              <w:bottom w:val="nil"/>
            </w:tcBorders>
            <w:tcMar>
              <w:left w:w="29" w:type="dxa"/>
              <w:right w:w="29" w:type="dxa"/>
            </w:tcMar>
          </w:tcPr>
          <w:p w:rsidR="009A3DBD" w:rsidRDefault="005E2AA4">
            <w:pPr>
              <w:jc w:val="center"/>
            </w:pPr>
            <w:r>
              <w:t>20</w:t>
            </w:r>
          </w:p>
        </w:tc>
        <w:tc>
          <w:tcPr>
            <w:tcW w:w="2121" w:type="dxa"/>
            <w:tcBorders>
              <w:bottom w:val="nil"/>
            </w:tcBorders>
            <w:tcMar>
              <w:left w:w="29" w:type="dxa"/>
              <w:right w:w="29" w:type="dxa"/>
            </w:tcMar>
          </w:tcPr>
          <w:p w:rsidR="009A3DBD" w:rsidRDefault="005E2AA4">
            <w:pPr>
              <w:jc w:val="center"/>
            </w:pPr>
            <w:r>
              <w:t>22</w:t>
            </w:r>
          </w:p>
        </w:tc>
        <w:tc>
          <w:tcPr>
            <w:tcW w:w="1971" w:type="dxa"/>
            <w:tcBorders>
              <w:bottom w:val="nil"/>
            </w:tcBorders>
            <w:tcMar>
              <w:left w:w="29" w:type="dxa"/>
              <w:right w:w="29" w:type="dxa"/>
            </w:tcMar>
          </w:tcPr>
          <w:p w:rsidR="009A3DBD" w:rsidRDefault="005E2AA4">
            <w:pPr>
              <w:jc w:val="center"/>
            </w:pPr>
            <w:r>
              <w:t>25</w:t>
            </w:r>
          </w:p>
        </w:tc>
        <w:tc>
          <w:tcPr>
            <w:tcW w:w="2107" w:type="dxa"/>
            <w:tcBorders>
              <w:bottom w:val="nil"/>
            </w:tcBorders>
            <w:tcMar>
              <w:left w:w="29" w:type="dxa"/>
              <w:right w:w="29" w:type="dxa"/>
            </w:tcMar>
          </w:tcPr>
          <w:p w:rsidR="009A3DBD" w:rsidRDefault="005E2AA4">
            <w:pPr>
              <w:jc w:val="center"/>
            </w:pPr>
            <w:r>
              <w:t>28</w:t>
            </w:r>
          </w:p>
        </w:tc>
      </w:tr>
      <w:tr w:rsidR="009A3DBD">
        <w:tc>
          <w:tcPr>
            <w:tcW w:w="1550" w:type="dxa"/>
            <w:tcBorders>
              <w:top w:val="nil"/>
              <w:bottom w:val="nil"/>
            </w:tcBorders>
            <w:tcMar>
              <w:left w:w="29" w:type="dxa"/>
              <w:right w:w="29" w:type="dxa"/>
            </w:tcMar>
          </w:tcPr>
          <w:p w:rsidR="009A3DBD" w:rsidRDefault="005E2AA4">
            <w:r>
              <w:t>Sugar</w:t>
            </w:r>
          </w:p>
        </w:tc>
        <w:tc>
          <w:tcPr>
            <w:tcW w:w="1881" w:type="dxa"/>
            <w:tcBorders>
              <w:top w:val="nil"/>
              <w:bottom w:val="nil"/>
            </w:tcBorders>
            <w:tcMar>
              <w:left w:w="29" w:type="dxa"/>
              <w:right w:w="29" w:type="dxa"/>
            </w:tcMar>
          </w:tcPr>
          <w:p w:rsidR="009A3DBD" w:rsidRDefault="005E2AA4">
            <w:pPr>
              <w:jc w:val="center"/>
            </w:pPr>
            <w:r>
              <w:t>11</w:t>
            </w:r>
          </w:p>
        </w:tc>
        <w:tc>
          <w:tcPr>
            <w:tcW w:w="2003" w:type="dxa"/>
            <w:tcBorders>
              <w:top w:val="nil"/>
              <w:bottom w:val="nil"/>
            </w:tcBorders>
            <w:tcMar>
              <w:left w:w="29" w:type="dxa"/>
              <w:right w:w="29" w:type="dxa"/>
            </w:tcMar>
          </w:tcPr>
          <w:p w:rsidR="009A3DBD" w:rsidRDefault="005E2AA4">
            <w:pPr>
              <w:jc w:val="center"/>
            </w:pPr>
            <w:r>
              <w:t>12</w:t>
            </w:r>
          </w:p>
        </w:tc>
        <w:tc>
          <w:tcPr>
            <w:tcW w:w="2121" w:type="dxa"/>
            <w:tcBorders>
              <w:top w:val="nil"/>
              <w:bottom w:val="nil"/>
            </w:tcBorders>
            <w:tcMar>
              <w:left w:w="29" w:type="dxa"/>
              <w:right w:w="29" w:type="dxa"/>
            </w:tcMar>
          </w:tcPr>
          <w:p w:rsidR="009A3DBD" w:rsidRDefault="005E2AA4">
            <w:pPr>
              <w:jc w:val="center"/>
            </w:pPr>
            <w:r>
              <w:t>14</w:t>
            </w:r>
          </w:p>
        </w:tc>
        <w:tc>
          <w:tcPr>
            <w:tcW w:w="1971" w:type="dxa"/>
            <w:tcBorders>
              <w:top w:val="nil"/>
              <w:bottom w:val="nil"/>
            </w:tcBorders>
            <w:tcMar>
              <w:left w:w="29" w:type="dxa"/>
              <w:right w:w="29" w:type="dxa"/>
            </w:tcMar>
          </w:tcPr>
          <w:p w:rsidR="009A3DBD" w:rsidRDefault="005E2AA4">
            <w:pPr>
              <w:jc w:val="center"/>
            </w:pPr>
            <w:r>
              <w:t>27</w:t>
            </w:r>
          </w:p>
        </w:tc>
        <w:tc>
          <w:tcPr>
            <w:tcW w:w="2107" w:type="dxa"/>
            <w:tcBorders>
              <w:top w:val="nil"/>
              <w:bottom w:val="nil"/>
            </w:tcBorders>
            <w:tcMar>
              <w:left w:w="29" w:type="dxa"/>
              <w:right w:w="29" w:type="dxa"/>
            </w:tcMar>
          </w:tcPr>
          <w:p w:rsidR="009A3DBD" w:rsidRDefault="005E2AA4">
            <w:pPr>
              <w:jc w:val="center"/>
            </w:pPr>
            <w:r>
              <w:t>30</w:t>
            </w:r>
          </w:p>
        </w:tc>
      </w:tr>
      <w:tr w:rsidR="009A3DBD">
        <w:tc>
          <w:tcPr>
            <w:tcW w:w="1550" w:type="dxa"/>
            <w:tcBorders>
              <w:top w:val="nil"/>
              <w:bottom w:val="nil"/>
            </w:tcBorders>
            <w:tcMar>
              <w:left w:w="29" w:type="dxa"/>
              <w:right w:w="29" w:type="dxa"/>
            </w:tcMar>
          </w:tcPr>
          <w:p w:rsidR="009A3DBD" w:rsidRDefault="005E2AA4">
            <w:r>
              <w:t>Tea</w:t>
            </w:r>
          </w:p>
        </w:tc>
        <w:tc>
          <w:tcPr>
            <w:tcW w:w="1881" w:type="dxa"/>
            <w:tcBorders>
              <w:top w:val="nil"/>
            </w:tcBorders>
            <w:tcMar>
              <w:left w:w="29" w:type="dxa"/>
              <w:right w:w="29" w:type="dxa"/>
            </w:tcMar>
          </w:tcPr>
          <w:p w:rsidR="009A3DBD" w:rsidRDefault="005E2AA4">
            <w:pPr>
              <w:jc w:val="center"/>
            </w:pPr>
            <w:r>
              <w:t>178</w:t>
            </w:r>
          </w:p>
        </w:tc>
        <w:tc>
          <w:tcPr>
            <w:tcW w:w="2003" w:type="dxa"/>
            <w:tcBorders>
              <w:top w:val="nil"/>
            </w:tcBorders>
            <w:tcMar>
              <w:left w:w="29" w:type="dxa"/>
              <w:right w:w="29" w:type="dxa"/>
            </w:tcMar>
          </w:tcPr>
          <w:p w:rsidR="009A3DBD" w:rsidRDefault="005E2AA4">
            <w:pPr>
              <w:jc w:val="center"/>
            </w:pPr>
            <w:r>
              <w:t>176</w:t>
            </w:r>
          </w:p>
        </w:tc>
        <w:tc>
          <w:tcPr>
            <w:tcW w:w="2121" w:type="dxa"/>
            <w:tcBorders>
              <w:top w:val="nil"/>
            </w:tcBorders>
            <w:tcMar>
              <w:left w:w="29" w:type="dxa"/>
              <w:right w:w="29" w:type="dxa"/>
            </w:tcMar>
          </w:tcPr>
          <w:p w:rsidR="009A3DBD" w:rsidRDefault="005E2AA4">
            <w:pPr>
              <w:jc w:val="center"/>
            </w:pPr>
            <w:r>
              <w:t>174</w:t>
            </w:r>
          </w:p>
        </w:tc>
        <w:tc>
          <w:tcPr>
            <w:tcW w:w="1971" w:type="dxa"/>
            <w:tcBorders>
              <w:top w:val="nil"/>
            </w:tcBorders>
            <w:tcMar>
              <w:left w:w="29" w:type="dxa"/>
              <w:right w:w="29" w:type="dxa"/>
            </w:tcMar>
          </w:tcPr>
          <w:p w:rsidR="009A3DBD" w:rsidRDefault="005E2AA4">
            <w:pPr>
              <w:jc w:val="center"/>
            </w:pPr>
            <w:r>
              <w:t>180</w:t>
            </w:r>
          </w:p>
        </w:tc>
        <w:tc>
          <w:tcPr>
            <w:tcW w:w="2107" w:type="dxa"/>
            <w:tcBorders>
              <w:top w:val="nil"/>
            </w:tcBorders>
            <w:tcMar>
              <w:left w:w="29" w:type="dxa"/>
              <w:right w:w="29" w:type="dxa"/>
            </w:tcMar>
          </w:tcPr>
          <w:p w:rsidR="009A3DBD" w:rsidRDefault="005E2AA4">
            <w:pPr>
              <w:jc w:val="center"/>
            </w:pPr>
            <w:r>
              <w:t>180</w:t>
            </w:r>
          </w:p>
        </w:tc>
      </w:tr>
      <w:tr w:rsidR="009A3DBD">
        <w:tc>
          <w:tcPr>
            <w:tcW w:w="1550" w:type="dxa"/>
            <w:tcBorders>
              <w:top w:val="nil"/>
              <w:bottom w:val="nil"/>
            </w:tcBorders>
            <w:tcMar>
              <w:left w:w="29" w:type="dxa"/>
              <w:right w:w="29" w:type="dxa"/>
            </w:tcMar>
          </w:tcPr>
          <w:p w:rsidR="009A3DBD" w:rsidRDefault="005E2AA4">
            <w:r>
              <w:t>Total</w:t>
            </w:r>
          </w:p>
        </w:tc>
        <w:tc>
          <w:tcPr>
            <w:tcW w:w="1881" w:type="dxa"/>
            <w:tcMar>
              <w:left w:w="29" w:type="dxa"/>
              <w:right w:w="29" w:type="dxa"/>
            </w:tcMar>
          </w:tcPr>
          <w:p w:rsidR="009A3DBD" w:rsidRDefault="005E2AA4">
            <w:pPr>
              <w:jc w:val="center"/>
            </w:pPr>
            <w:r>
              <w:t>209</w:t>
            </w:r>
          </w:p>
        </w:tc>
        <w:tc>
          <w:tcPr>
            <w:tcW w:w="2003" w:type="dxa"/>
            <w:tcMar>
              <w:left w:w="29" w:type="dxa"/>
              <w:right w:w="29" w:type="dxa"/>
            </w:tcMar>
          </w:tcPr>
          <w:p w:rsidR="009A3DBD" w:rsidRDefault="005E2AA4">
            <w:pPr>
              <w:jc w:val="center"/>
            </w:pPr>
            <w:r>
              <w:t>208</w:t>
            </w:r>
          </w:p>
        </w:tc>
        <w:tc>
          <w:tcPr>
            <w:tcW w:w="2121" w:type="dxa"/>
            <w:tcMar>
              <w:left w:w="29" w:type="dxa"/>
              <w:right w:w="29" w:type="dxa"/>
            </w:tcMar>
          </w:tcPr>
          <w:p w:rsidR="009A3DBD" w:rsidRDefault="005E2AA4">
            <w:pPr>
              <w:jc w:val="center"/>
            </w:pPr>
            <w:r>
              <w:t>210</w:t>
            </w:r>
          </w:p>
        </w:tc>
        <w:tc>
          <w:tcPr>
            <w:tcW w:w="1971" w:type="dxa"/>
            <w:tcMar>
              <w:left w:w="29" w:type="dxa"/>
              <w:right w:w="29" w:type="dxa"/>
            </w:tcMar>
          </w:tcPr>
          <w:p w:rsidR="009A3DBD" w:rsidRDefault="005E2AA4">
            <w:pPr>
              <w:jc w:val="center"/>
            </w:pPr>
            <w:r>
              <w:t>232</w:t>
            </w:r>
          </w:p>
        </w:tc>
        <w:tc>
          <w:tcPr>
            <w:tcW w:w="2107" w:type="dxa"/>
            <w:tcMar>
              <w:left w:w="29" w:type="dxa"/>
              <w:right w:w="29" w:type="dxa"/>
            </w:tcMar>
          </w:tcPr>
          <w:p w:rsidR="009A3DBD" w:rsidRDefault="005E2AA4">
            <w:pPr>
              <w:jc w:val="center"/>
            </w:pPr>
            <w:r>
              <w:t>238</w:t>
            </w:r>
          </w:p>
        </w:tc>
      </w:tr>
      <w:tr w:rsidR="009A3DBD">
        <w:tc>
          <w:tcPr>
            <w:tcW w:w="1550" w:type="dxa"/>
            <w:tcBorders>
              <w:top w:val="nil"/>
            </w:tcBorders>
            <w:tcMar>
              <w:left w:w="29" w:type="dxa"/>
              <w:right w:w="29" w:type="dxa"/>
            </w:tcMar>
            <w:vAlign w:val="center"/>
          </w:tcPr>
          <w:p w:rsidR="009A3DBD" w:rsidRDefault="005E2AA4">
            <w:r>
              <w:t>Simple</w:t>
            </w:r>
          </w:p>
          <w:p w:rsidR="009A3DBD" w:rsidRDefault="005E2AA4">
            <w:r>
              <w:t>Aggregative</w:t>
            </w:r>
          </w:p>
          <w:p w:rsidR="009A3DBD" w:rsidRDefault="005E2AA4">
            <w:r>
              <w:t>Index</w:t>
            </w:r>
          </w:p>
        </w:tc>
        <w:tc>
          <w:tcPr>
            <w:tcW w:w="1881" w:type="dxa"/>
            <w:tcMar>
              <w:left w:w="29" w:type="dxa"/>
              <w:right w:w="29" w:type="dxa"/>
            </w:tcMar>
            <w:vAlign w:val="center"/>
          </w:tcPr>
          <w:p w:rsidR="009A3DBD" w:rsidRDefault="005E2AA4">
            <w:pPr>
              <w:jc w:val="center"/>
            </w:pPr>
            <w:r w:rsidRPr="009A3DBD">
              <w:rPr>
                <w:position w:val="-24"/>
              </w:rPr>
              <w:object w:dxaOrig="1800" w:dyaOrig="620">
                <v:shape id="_x0000_i1041" type="#_x0000_t75" style="width:77.15pt;height:27pt" o:ole="">
                  <v:imagedata r:id="rId40" o:title=""/>
                </v:shape>
                <o:OLEObject Type="Embed" ProgID="Equation.3" ShapeID="_x0000_i1041" DrawAspect="Content" ObjectID="_1509130478" r:id="rId41"/>
              </w:object>
            </w:r>
          </w:p>
        </w:tc>
        <w:tc>
          <w:tcPr>
            <w:tcW w:w="2003" w:type="dxa"/>
            <w:tcMar>
              <w:left w:w="29" w:type="dxa"/>
              <w:right w:w="29" w:type="dxa"/>
            </w:tcMar>
            <w:vAlign w:val="center"/>
          </w:tcPr>
          <w:p w:rsidR="009A3DBD" w:rsidRDefault="005E2AA4">
            <w:pPr>
              <w:jc w:val="center"/>
            </w:pPr>
            <w:r w:rsidRPr="009A3DBD">
              <w:rPr>
                <w:position w:val="-24"/>
              </w:rPr>
              <w:object w:dxaOrig="2000" w:dyaOrig="620">
                <v:shape id="_x0000_i1042" type="#_x0000_t75" style="width:82.95pt;height:25.7pt" o:ole="">
                  <v:imagedata r:id="rId42" o:title=""/>
                </v:shape>
                <o:OLEObject Type="Embed" ProgID="Equation.3" ShapeID="_x0000_i1042" DrawAspect="Content" ObjectID="_1509130479" r:id="rId43"/>
              </w:object>
            </w:r>
          </w:p>
        </w:tc>
        <w:tc>
          <w:tcPr>
            <w:tcW w:w="2121" w:type="dxa"/>
            <w:tcMar>
              <w:left w:w="29" w:type="dxa"/>
              <w:right w:w="29" w:type="dxa"/>
            </w:tcMar>
            <w:vAlign w:val="center"/>
          </w:tcPr>
          <w:p w:rsidR="009A3DBD" w:rsidRDefault="005E2AA4">
            <w:pPr>
              <w:jc w:val="center"/>
            </w:pPr>
            <w:r w:rsidRPr="009A3DBD">
              <w:rPr>
                <w:position w:val="-24"/>
              </w:rPr>
              <w:object w:dxaOrig="2100" w:dyaOrig="620">
                <v:shape id="_x0000_i1043" type="#_x0000_t75" style="width:89.35pt;height:25.7pt" o:ole="">
                  <v:imagedata r:id="rId44" o:title=""/>
                </v:shape>
                <o:OLEObject Type="Embed" ProgID="Equation.3" ShapeID="_x0000_i1043" DrawAspect="Content" ObjectID="_1509130480" r:id="rId45"/>
              </w:object>
            </w:r>
          </w:p>
        </w:tc>
        <w:tc>
          <w:tcPr>
            <w:tcW w:w="1971" w:type="dxa"/>
            <w:tcMar>
              <w:left w:w="29" w:type="dxa"/>
              <w:right w:w="29" w:type="dxa"/>
            </w:tcMar>
            <w:vAlign w:val="center"/>
          </w:tcPr>
          <w:p w:rsidR="009A3DBD" w:rsidRDefault="005E2AA4">
            <w:pPr>
              <w:jc w:val="center"/>
            </w:pPr>
            <w:r w:rsidRPr="009A3DBD">
              <w:rPr>
                <w:position w:val="-24"/>
              </w:rPr>
              <w:object w:dxaOrig="1800" w:dyaOrig="620">
                <v:shape id="_x0000_i1044" type="#_x0000_t75" style="width:82.3pt;height:27.65pt" o:ole="">
                  <v:imagedata r:id="rId46" o:title=""/>
                </v:shape>
                <o:OLEObject Type="Embed" ProgID="Equation.3" ShapeID="_x0000_i1044" DrawAspect="Content" ObjectID="_1509130481" r:id="rId47"/>
              </w:object>
            </w:r>
          </w:p>
        </w:tc>
        <w:tc>
          <w:tcPr>
            <w:tcW w:w="2107" w:type="dxa"/>
            <w:tcMar>
              <w:left w:w="29" w:type="dxa"/>
              <w:right w:w="29" w:type="dxa"/>
            </w:tcMar>
            <w:vAlign w:val="center"/>
          </w:tcPr>
          <w:p w:rsidR="009A3DBD" w:rsidRDefault="005E2AA4">
            <w:pPr>
              <w:jc w:val="center"/>
            </w:pPr>
            <w:r w:rsidRPr="009A3DBD">
              <w:rPr>
                <w:position w:val="-24"/>
              </w:rPr>
              <w:object w:dxaOrig="2100" w:dyaOrig="620">
                <v:shape id="_x0000_i1045" type="#_x0000_t75" style="width:88.7pt;height:25.7pt" o:ole="">
                  <v:imagedata r:id="rId48" o:title=""/>
                </v:shape>
                <o:OLEObject Type="Embed" ProgID="Equation.3" ShapeID="_x0000_i1045" DrawAspect="Content" ObjectID="_1509130482" r:id="rId49"/>
              </w:object>
            </w:r>
          </w:p>
        </w:tc>
      </w:tr>
    </w:tbl>
    <w:p w:rsidR="009A3DBD" w:rsidRDefault="009A3DBD"/>
    <w:p w:rsidR="009A3DBD" w:rsidRDefault="005E2AA4">
      <w:pPr>
        <w:numPr>
          <w:ilvl w:val="0"/>
          <w:numId w:val="26"/>
        </w:numPr>
      </w:pPr>
      <w:r>
        <w:rPr>
          <w:b/>
          <w:bCs/>
          <w:u w:val="single"/>
        </w:rPr>
        <w:t>Average of Relatives’ Method:</w:t>
      </w:r>
      <w:r>
        <w:t xml:space="preserve"> In this method, we use the average (mean, median, GM, etc.) of the price relatives or link relatives.  It does not affect the value of index numbers.  The only disadvantage of this method is that it gives equal weight to all commodities.</w:t>
      </w:r>
    </w:p>
    <w:p w:rsidR="009A3DBD" w:rsidRDefault="009A3DBD"/>
    <w:p w:rsidR="009A3DBD" w:rsidRDefault="005E2AA4">
      <w:pPr>
        <w:rPr>
          <w:b/>
          <w:bCs/>
          <w:u w:val="single"/>
        </w:rPr>
      </w:pPr>
      <w:r>
        <w:rPr>
          <w:b/>
          <w:bCs/>
          <w:u w:val="single"/>
        </w:rPr>
        <w:t>Example:</w:t>
      </w:r>
    </w:p>
    <w:p w:rsidR="009A3DBD" w:rsidRDefault="009A3DBD"/>
    <w:p w:rsidR="009A3DBD" w:rsidRDefault="005E2AA4">
      <w:r>
        <w:t>The prices of 3 commodities for the 5 years are as follows:</w:t>
      </w:r>
    </w:p>
    <w:p w:rsidR="009A3DBD" w:rsidRDefault="009A3DB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6"/>
        <w:gridCol w:w="1476"/>
        <w:gridCol w:w="1476"/>
        <w:gridCol w:w="1476"/>
        <w:gridCol w:w="1476"/>
        <w:gridCol w:w="1476"/>
      </w:tblGrid>
      <w:tr w:rsidR="009A3DBD">
        <w:trPr>
          <w:cantSplit/>
          <w:jc w:val="center"/>
        </w:trPr>
        <w:tc>
          <w:tcPr>
            <w:tcW w:w="1476" w:type="dxa"/>
            <w:vMerge w:val="restart"/>
            <w:vAlign w:val="center"/>
          </w:tcPr>
          <w:p w:rsidR="009A3DBD" w:rsidRDefault="005E2AA4">
            <w:pPr>
              <w:pStyle w:val="Heading1"/>
            </w:pPr>
            <w:r>
              <w:t>Commodity</w:t>
            </w:r>
          </w:p>
        </w:tc>
        <w:tc>
          <w:tcPr>
            <w:tcW w:w="7380" w:type="dxa"/>
            <w:gridSpan w:val="5"/>
          </w:tcPr>
          <w:p w:rsidR="009A3DBD" w:rsidRDefault="005E2AA4">
            <w:pPr>
              <w:jc w:val="center"/>
              <w:rPr>
                <w:b/>
                <w:bCs/>
              </w:rPr>
            </w:pPr>
            <w:r>
              <w:rPr>
                <w:b/>
                <w:bCs/>
              </w:rPr>
              <w:t>Prices (per kg)</w:t>
            </w:r>
          </w:p>
        </w:tc>
      </w:tr>
      <w:tr w:rsidR="009A3DBD">
        <w:trPr>
          <w:cantSplit/>
          <w:jc w:val="center"/>
        </w:trPr>
        <w:tc>
          <w:tcPr>
            <w:tcW w:w="1476" w:type="dxa"/>
            <w:vMerge/>
            <w:tcBorders>
              <w:bottom w:val="single" w:sz="4" w:space="0" w:color="auto"/>
            </w:tcBorders>
          </w:tcPr>
          <w:p w:rsidR="009A3DBD" w:rsidRDefault="009A3DBD">
            <w:pPr>
              <w:jc w:val="center"/>
              <w:rPr>
                <w:b/>
                <w:bCs/>
              </w:rPr>
            </w:pPr>
          </w:p>
        </w:tc>
        <w:tc>
          <w:tcPr>
            <w:tcW w:w="1476" w:type="dxa"/>
            <w:tcBorders>
              <w:bottom w:val="single" w:sz="4" w:space="0" w:color="auto"/>
            </w:tcBorders>
          </w:tcPr>
          <w:p w:rsidR="009A3DBD" w:rsidRDefault="005E2AA4">
            <w:pPr>
              <w:jc w:val="center"/>
              <w:rPr>
                <w:b/>
                <w:bCs/>
              </w:rPr>
            </w:pPr>
            <w:r>
              <w:rPr>
                <w:b/>
                <w:bCs/>
              </w:rPr>
              <w:t>2001</w:t>
            </w:r>
          </w:p>
        </w:tc>
        <w:tc>
          <w:tcPr>
            <w:tcW w:w="1476" w:type="dxa"/>
            <w:tcBorders>
              <w:bottom w:val="single" w:sz="4" w:space="0" w:color="auto"/>
            </w:tcBorders>
          </w:tcPr>
          <w:p w:rsidR="009A3DBD" w:rsidRDefault="005E2AA4">
            <w:pPr>
              <w:jc w:val="center"/>
              <w:rPr>
                <w:b/>
                <w:bCs/>
              </w:rPr>
            </w:pPr>
            <w:r>
              <w:rPr>
                <w:b/>
                <w:bCs/>
              </w:rPr>
              <w:t>2002</w:t>
            </w:r>
          </w:p>
        </w:tc>
        <w:tc>
          <w:tcPr>
            <w:tcW w:w="1476" w:type="dxa"/>
            <w:tcBorders>
              <w:bottom w:val="single" w:sz="4" w:space="0" w:color="auto"/>
            </w:tcBorders>
          </w:tcPr>
          <w:p w:rsidR="009A3DBD" w:rsidRDefault="005E2AA4">
            <w:pPr>
              <w:jc w:val="center"/>
              <w:rPr>
                <w:b/>
                <w:bCs/>
              </w:rPr>
            </w:pPr>
            <w:r>
              <w:rPr>
                <w:b/>
                <w:bCs/>
              </w:rPr>
              <w:t>2003</w:t>
            </w:r>
          </w:p>
        </w:tc>
        <w:tc>
          <w:tcPr>
            <w:tcW w:w="1476" w:type="dxa"/>
            <w:tcBorders>
              <w:bottom w:val="single" w:sz="4" w:space="0" w:color="auto"/>
            </w:tcBorders>
          </w:tcPr>
          <w:p w:rsidR="009A3DBD" w:rsidRDefault="005E2AA4">
            <w:pPr>
              <w:jc w:val="center"/>
              <w:rPr>
                <w:b/>
                <w:bCs/>
              </w:rPr>
            </w:pPr>
            <w:r>
              <w:rPr>
                <w:b/>
                <w:bCs/>
              </w:rPr>
              <w:t>2004</w:t>
            </w:r>
          </w:p>
        </w:tc>
        <w:tc>
          <w:tcPr>
            <w:tcW w:w="1476" w:type="dxa"/>
            <w:tcBorders>
              <w:bottom w:val="single" w:sz="4" w:space="0" w:color="auto"/>
            </w:tcBorders>
          </w:tcPr>
          <w:p w:rsidR="009A3DBD" w:rsidRDefault="005E2AA4">
            <w:pPr>
              <w:jc w:val="center"/>
              <w:rPr>
                <w:b/>
                <w:bCs/>
              </w:rPr>
            </w:pPr>
            <w:r>
              <w:rPr>
                <w:b/>
                <w:bCs/>
              </w:rPr>
              <w:t>2005</w:t>
            </w:r>
          </w:p>
        </w:tc>
      </w:tr>
      <w:tr w:rsidR="009A3DBD">
        <w:trPr>
          <w:jc w:val="center"/>
        </w:trPr>
        <w:tc>
          <w:tcPr>
            <w:tcW w:w="1476" w:type="dxa"/>
            <w:tcBorders>
              <w:bottom w:val="nil"/>
            </w:tcBorders>
          </w:tcPr>
          <w:p w:rsidR="009A3DBD" w:rsidRDefault="005E2AA4">
            <w:r>
              <w:t>Rice</w:t>
            </w:r>
          </w:p>
        </w:tc>
        <w:tc>
          <w:tcPr>
            <w:tcW w:w="1476" w:type="dxa"/>
            <w:tcBorders>
              <w:bottom w:val="nil"/>
            </w:tcBorders>
          </w:tcPr>
          <w:p w:rsidR="009A3DBD" w:rsidRDefault="005E2AA4">
            <w:pPr>
              <w:jc w:val="center"/>
            </w:pPr>
            <w:r>
              <w:t>20</w:t>
            </w:r>
          </w:p>
        </w:tc>
        <w:tc>
          <w:tcPr>
            <w:tcW w:w="1476" w:type="dxa"/>
            <w:tcBorders>
              <w:bottom w:val="nil"/>
            </w:tcBorders>
          </w:tcPr>
          <w:p w:rsidR="009A3DBD" w:rsidRDefault="005E2AA4">
            <w:pPr>
              <w:jc w:val="center"/>
            </w:pPr>
            <w:r>
              <w:t>20</w:t>
            </w:r>
          </w:p>
        </w:tc>
        <w:tc>
          <w:tcPr>
            <w:tcW w:w="1476" w:type="dxa"/>
            <w:tcBorders>
              <w:bottom w:val="nil"/>
            </w:tcBorders>
          </w:tcPr>
          <w:p w:rsidR="009A3DBD" w:rsidRDefault="005E2AA4">
            <w:pPr>
              <w:jc w:val="center"/>
            </w:pPr>
            <w:r>
              <w:t>22</w:t>
            </w:r>
          </w:p>
        </w:tc>
        <w:tc>
          <w:tcPr>
            <w:tcW w:w="1476" w:type="dxa"/>
            <w:tcBorders>
              <w:bottom w:val="nil"/>
            </w:tcBorders>
          </w:tcPr>
          <w:p w:rsidR="009A3DBD" w:rsidRDefault="005E2AA4">
            <w:pPr>
              <w:jc w:val="center"/>
            </w:pPr>
            <w:r>
              <w:t>25</w:t>
            </w:r>
          </w:p>
        </w:tc>
        <w:tc>
          <w:tcPr>
            <w:tcW w:w="1476" w:type="dxa"/>
            <w:tcBorders>
              <w:bottom w:val="nil"/>
            </w:tcBorders>
          </w:tcPr>
          <w:p w:rsidR="009A3DBD" w:rsidRDefault="005E2AA4">
            <w:pPr>
              <w:jc w:val="center"/>
            </w:pPr>
            <w:r>
              <w:t>28</w:t>
            </w:r>
          </w:p>
        </w:tc>
      </w:tr>
      <w:tr w:rsidR="009A3DBD">
        <w:trPr>
          <w:jc w:val="center"/>
        </w:trPr>
        <w:tc>
          <w:tcPr>
            <w:tcW w:w="1476" w:type="dxa"/>
            <w:tcBorders>
              <w:top w:val="nil"/>
              <w:bottom w:val="nil"/>
            </w:tcBorders>
          </w:tcPr>
          <w:p w:rsidR="009A3DBD" w:rsidRDefault="005E2AA4">
            <w:r>
              <w:t>Sugar</w:t>
            </w:r>
          </w:p>
        </w:tc>
        <w:tc>
          <w:tcPr>
            <w:tcW w:w="1476" w:type="dxa"/>
            <w:tcBorders>
              <w:top w:val="nil"/>
              <w:bottom w:val="nil"/>
            </w:tcBorders>
          </w:tcPr>
          <w:p w:rsidR="009A3DBD" w:rsidRDefault="005E2AA4">
            <w:pPr>
              <w:jc w:val="center"/>
            </w:pPr>
            <w:r>
              <w:t>11</w:t>
            </w:r>
          </w:p>
        </w:tc>
        <w:tc>
          <w:tcPr>
            <w:tcW w:w="1476" w:type="dxa"/>
            <w:tcBorders>
              <w:top w:val="nil"/>
              <w:bottom w:val="nil"/>
            </w:tcBorders>
          </w:tcPr>
          <w:p w:rsidR="009A3DBD" w:rsidRDefault="005E2AA4">
            <w:pPr>
              <w:jc w:val="center"/>
            </w:pPr>
            <w:r>
              <w:t>12</w:t>
            </w:r>
          </w:p>
        </w:tc>
        <w:tc>
          <w:tcPr>
            <w:tcW w:w="1476" w:type="dxa"/>
            <w:tcBorders>
              <w:top w:val="nil"/>
              <w:bottom w:val="nil"/>
            </w:tcBorders>
          </w:tcPr>
          <w:p w:rsidR="009A3DBD" w:rsidRDefault="005E2AA4">
            <w:pPr>
              <w:jc w:val="center"/>
            </w:pPr>
            <w:r>
              <w:t>14</w:t>
            </w:r>
          </w:p>
        </w:tc>
        <w:tc>
          <w:tcPr>
            <w:tcW w:w="1476" w:type="dxa"/>
            <w:tcBorders>
              <w:top w:val="nil"/>
              <w:bottom w:val="nil"/>
            </w:tcBorders>
          </w:tcPr>
          <w:p w:rsidR="009A3DBD" w:rsidRDefault="005E2AA4">
            <w:pPr>
              <w:jc w:val="center"/>
            </w:pPr>
            <w:r>
              <w:t>27</w:t>
            </w:r>
          </w:p>
        </w:tc>
        <w:tc>
          <w:tcPr>
            <w:tcW w:w="1476" w:type="dxa"/>
            <w:tcBorders>
              <w:top w:val="nil"/>
              <w:bottom w:val="nil"/>
            </w:tcBorders>
          </w:tcPr>
          <w:p w:rsidR="009A3DBD" w:rsidRDefault="005E2AA4">
            <w:pPr>
              <w:jc w:val="center"/>
            </w:pPr>
            <w:r>
              <w:t>30</w:t>
            </w:r>
          </w:p>
        </w:tc>
      </w:tr>
      <w:tr w:rsidR="009A3DBD">
        <w:trPr>
          <w:jc w:val="center"/>
        </w:trPr>
        <w:tc>
          <w:tcPr>
            <w:tcW w:w="1476" w:type="dxa"/>
            <w:tcBorders>
              <w:top w:val="nil"/>
            </w:tcBorders>
          </w:tcPr>
          <w:p w:rsidR="009A3DBD" w:rsidRDefault="005E2AA4">
            <w:r>
              <w:t>Tea</w:t>
            </w:r>
          </w:p>
        </w:tc>
        <w:tc>
          <w:tcPr>
            <w:tcW w:w="1476" w:type="dxa"/>
            <w:tcBorders>
              <w:top w:val="nil"/>
            </w:tcBorders>
          </w:tcPr>
          <w:p w:rsidR="009A3DBD" w:rsidRDefault="005E2AA4">
            <w:pPr>
              <w:jc w:val="center"/>
            </w:pPr>
            <w:r>
              <w:t>178</w:t>
            </w:r>
          </w:p>
        </w:tc>
        <w:tc>
          <w:tcPr>
            <w:tcW w:w="1476" w:type="dxa"/>
            <w:tcBorders>
              <w:top w:val="nil"/>
            </w:tcBorders>
          </w:tcPr>
          <w:p w:rsidR="009A3DBD" w:rsidRDefault="005E2AA4">
            <w:pPr>
              <w:jc w:val="center"/>
            </w:pPr>
            <w:r>
              <w:t>176</w:t>
            </w:r>
          </w:p>
        </w:tc>
        <w:tc>
          <w:tcPr>
            <w:tcW w:w="1476" w:type="dxa"/>
            <w:tcBorders>
              <w:top w:val="nil"/>
            </w:tcBorders>
          </w:tcPr>
          <w:p w:rsidR="009A3DBD" w:rsidRDefault="005E2AA4">
            <w:pPr>
              <w:jc w:val="center"/>
            </w:pPr>
            <w:r>
              <w:t>174</w:t>
            </w:r>
          </w:p>
        </w:tc>
        <w:tc>
          <w:tcPr>
            <w:tcW w:w="1476" w:type="dxa"/>
            <w:tcBorders>
              <w:top w:val="nil"/>
            </w:tcBorders>
          </w:tcPr>
          <w:p w:rsidR="009A3DBD" w:rsidRDefault="005E2AA4">
            <w:pPr>
              <w:jc w:val="center"/>
            </w:pPr>
            <w:r>
              <w:t>180</w:t>
            </w:r>
          </w:p>
        </w:tc>
        <w:tc>
          <w:tcPr>
            <w:tcW w:w="1476" w:type="dxa"/>
            <w:tcBorders>
              <w:top w:val="nil"/>
            </w:tcBorders>
          </w:tcPr>
          <w:p w:rsidR="009A3DBD" w:rsidRDefault="005E2AA4">
            <w:pPr>
              <w:jc w:val="center"/>
            </w:pPr>
            <w:r>
              <w:t>180</w:t>
            </w:r>
          </w:p>
        </w:tc>
      </w:tr>
    </w:tbl>
    <w:p w:rsidR="009A3DBD" w:rsidRDefault="009A3DBD"/>
    <w:p w:rsidR="009A3DBD" w:rsidRDefault="005E2AA4">
      <w:pPr>
        <w:rPr>
          <w:b/>
          <w:bCs/>
          <w:u w:val="single"/>
        </w:rPr>
      </w:pPr>
      <w:r>
        <w:rPr>
          <w:b/>
          <w:bCs/>
          <w:u w:val="single"/>
        </w:rPr>
        <w:t>Required:</w:t>
      </w:r>
    </w:p>
    <w:p w:rsidR="009A3DBD" w:rsidRDefault="005E2AA4">
      <w:r>
        <w:t>Construct price index numbers using average of relatives’ method, taking 2001 as base year.</w:t>
      </w:r>
    </w:p>
    <w:p w:rsidR="009A3DBD" w:rsidRDefault="009A3DBD"/>
    <w:p w:rsidR="00CF6F1F" w:rsidRDefault="00CF6F1F"/>
    <w:p w:rsidR="009A3DBD" w:rsidRDefault="005E2AA4">
      <w:pPr>
        <w:rPr>
          <w:b/>
          <w:bCs/>
          <w:u w:val="single"/>
        </w:rPr>
      </w:pPr>
      <w:r>
        <w:rPr>
          <w:b/>
          <w:bCs/>
          <w:u w:val="single"/>
        </w:rPr>
        <w:lastRenderedPageBreak/>
        <w:t>Solution:</w:t>
      </w:r>
    </w:p>
    <w:p w:rsidR="009A3DBD" w:rsidRDefault="009A3DBD"/>
    <w:tbl>
      <w:tblPr>
        <w:tblW w:w="12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0"/>
        <w:gridCol w:w="2016"/>
        <w:gridCol w:w="2096"/>
        <w:gridCol w:w="2096"/>
        <w:gridCol w:w="2216"/>
        <w:gridCol w:w="2216"/>
      </w:tblGrid>
      <w:tr w:rsidR="009A3DBD">
        <w:trPr>
          <w:cantSplit/>
          <w:jc w:val="center"/>
        </w:trPr>
        <w:tc>
          <w:tcPr>
            <w:tcW w:w="1550" w:type="dxa"/>
            <w:vMerge w:val="restart"/>
            <w:tcMar>
              <w:left w:w="29" w:type="dxa"/>
              <w:right w:w="29" w:type="dxa"/>
            </w:tcMar>
            <w:vAlign w:val="center"/>
          </w:tcPr>
          <w:p w:rsidR="009A3DBD" w:rsidRDefault="005E2AA4">
            <w:pPr>
              <w:pStyle w:val="Heading1"/>
            </w:pPr>
            <w:r>
              <w:t>Commodity</w:t>
            </w:r>
          </w:p>
        </w:tc>
        <w:tc>
          <w:tcPr>
            <w:tcW w:w="10640" w:type="dxa"/>
            <w:gridSpan w:val="5"/>
            <w:tcMar>
              <w:left w:w="29" w:type="dxa"/>
              <w:right w:w="29" w:type="dxa"/>
            </w:tcMar>
          </w:tcPr>
          <w:p w:rsidR="009A3DBD" w:rsidRDefault="005E2AA4">
            <w:pPr>
              <w:jc w:val="center"/>
              <w:rPr>
                <w:b/>
                <w:bCs/>
              </w:rPr>
            </w:pPr>
            <w:r>
              <w:rPr>
                <w:b/>
                <w:bCs/>
              </w:rPr>
              <w:t>Prices (per kg)</w:t>
            </w:r>
          </w:p>
        </w:tc>
      </w:tr>
      <w:tr w:rsidR="009A3DBD">
        <w:trPr>
          <w:cantSplit/>
          <w:jc w:val="center"/>
        </w:trPr>
        <w:tc>
          <w:tcPr>
            <w:tcW w:w="1550" w:type="dxa"/>
            <w:vMerge/>
            <w:tcBorders>
              <w:bottom w:val="single" w:sz="4" w:space="0" w:color="auto"/>
            </w:tcBorders>
            <w:tcMar>
              <w:left w:w="29" w:type="dxa"/>
              <w:right w:w="29" w:type="dxa"/>
            </w:tcMar>
          </w:tcPr>
          <w:p w:rsidR="009A3DBD" w:rsidRDefault="009A3DBD"/>
        </w:tc>
        <w:tc>
          <w:tcPr>
            <w:tcW w:w="2016" w:type="dxa"/>
            <w:tcBorders>
              <w:bottom w:val="single" w:sz="4" w:space="0" w:color="auto"/>
            </w:tcBorders>
            <w:tcMar>
              <w:left w:w="29" w:type="dxa"/>
              <w:right w:w="29" w:type="dxa"/>
            </w:tcMar>
          </w:tcPr>
          <w:p w:rsidR="009A3DBD" w:rsidRDefault="005E2AA4">
            <w:pPr>
              <w:jc w:val="center"/>
              <w:rPr>
                <w:b/>
                <w:bCs/>
              </w:rPr>
            </w:pPr>
            <w:r>
              <w:rPr>
                <w:b/>
                <w:bCs/>
              </w:rPr>
              <w:t>2001</w:t>
            </w:r>
          </w:p>
        </w:tc>
        <w:tc>
          <w:tcPr>
            <w:tcW w:w="2096" w:type="dxa"/>
            <w:tcBorders>
              <w:bottom w:val="single" w:sz="4" w:space="0" w:color="auto"/>
            </w:tcBorders>
            <w:tcMar>
              <w:left w:w="29" w:type="dxa"/>
              <w:right w:w="29" w:type="dxa"/>
            </w:tcMar>
          </w:tcPr>
          <w:p w:rsidR="009A3DBD" w:rsidRDefault="005E2AA4">
            <w:pPr>
              <w:jc w:val="center"/>
              <w:rPr>
                <w:b/>
                <w:bCs/>
              </w:rPr>
            </w:pPr>
            <w:r>
              <w:rPr>
                <w:b/>
                <w:bCs/>
              </w:rPr>
              <w:t>2002</w:t>
            </w:r>
          </w:p>
        </w:tc>
        <w:tc>
          <w:tcPr>
            <w:tcW w:w="2096" w:type="dxa"/>
            <w:tcBorders>
              <w:bottom w:val="single" w:sz="4" w:space="0" w:color="auto"/>
            </w:tcBorders>
            <w:tcMar>
              <w:left w:w="29" w:type="dxa"/>
              <w:right w:w="29" w:type="dxa"/>
            </w:tcMar>
          </w:tcPr>
          <w:p w:rsidR="009A3DBD" w:rsidRDefault="005E2AA4">
            <w:pPr>
              <w:jc w:val="center"/>
              <w:rPr>
                <w:b/>
                <w:bCs/>
              </w:rPr>
            </w:pPr>
            <w:r>
              <w:rPr>
                <w:b/>
                <w:bCs/>
              </w:rPr>
              <w:t>2003</w:t>
            </w:r>
          </w:p>
        </w:tc>
        <w:tc>
          <w:tcPr>
            <w:tcW w:w="2216" w:type="dxa"/>
            <w:tcBorders>
              <w:bottom w:val="single" w:sz="4" w:space="0" w:color="auto"/>
            </w:tcBorders>
            <w:tcMar>
              <w:left w:w="29" w:type="dxa"/>
              <w:right w:w="29" w:type="dxa"/>
            </w:tcMar>
          </w:tcPr>
          <w:p w:rsidR="009A3DBD" w:rsidRDefault="005E2AA4">
            <w:pPr>
              <w:jc w:val="center"/>
              <w:rPr>
                <w:b/>
                <w:bCs/>
              </w:rPr>
            </w:pPr>
            <w:r>
              <w:rPr>
                <w:b/>
                <w:bCs/>
              </w:rPr>
              <w:t>2004</w:t>
            </w:r>
          </w:p>
        </w:tc>
        <w:tc>
          <w:tcPr>
            <w:tcW w:w="2216" w:type="dxa"/>
            <w:tcBorders>
              <w:bottom w:val="single" w:sz="4" w:space="0" w:color="auto"/>
            </w:tcBorders>
            <w:tcMar>
              <w:left w:w="29" w:type="dxa"/>
              <w:right w:w="29" w:type="dxa"/>
            </w:tcMar>
          </w:tcPr>
          <w:p w:rsidR="009A3DBD" w:rsidRDefault="005E2AA4">
            <w:pPr>
              <w:jc w:val="center"/>
              <w:rPr>
                <w:b/>
                <w:bCs/>
              </w:rPr>
            </w:pPr>
            <w:r>
              <w:rPr>
                <w:b/>
                <w:bCs/>
              </w:rPr>
              <w:t>2005</w:t>
            </w:r>
          </w:p>
        </w:tc>
      </w:tr>
      <w:tr w:rsidR="009A3DBD">
        <w:trPr>
          <w:jc w:val="center"/>
        </w:trPr>
        <w:tc>
          <w:tcPr>
            <w:tcW w:w="1550" w:type="dxa"/>
            <w:tcBorders>
              <w:bottom w:val="nil"/>
            </w:tcBorders>
            <w:tcMar>
              <w:left w:w="29" w:type="dxa"/>
              <w:right w:w="29" w:type="dxa"/>
            </w:tcMar>
            <w:vAlign w:val="center"/>
          </w:tcPr>
          <w:p w:rsidR="009A3DBD" w:rsidRDefault="005E2AA4">
            <w:r>
              <w:t>Rice</w:t>
            </w:r>
          </w:p>
        </w:tc>
        <w:tc>
          <w:tcPr>
            <w:tcW w:w="2016" w:type="dxa"/>
            <w:tcBorders>
              <w:bottom w:val="nil"/>
            </w:tcBorders>
            <w:tcMar>
              <w:left w:w="29" w:type="dxa"/>
              <w:right w:w="29" w:type="dxa"/>
            </w:tcMar>
          </w:tcPr>
          <w:p w:rsidR="009A3DBD" w:rsidRDefault="005E2AA4">
            <w:pPr>
              <w:jc w:val="center"/>
            </w:pPr>
            <w:r w:rsidRPr="009A3DBD">
              <w:rPr>
                <w:position w:val="-24"/>
              </w:rPr>
              <w:object w:dxaOrig="1680" w:dyaOrig="620">
                <v:shape id="_x0000_i1046" type="#_x0000_t75" style="width:83.55pt;height:30.85pt" o:ole="">
                  <v:imagedata r:id="rId50" o:title=""/>
                </v:shape>
                <o:OLEObject Type="Embed" ProgID="Equation.3" ShapeID="_x0000_i1046" DrawAspect="Content" ObjectID="_1509130483" r:id="rId51"/>
              </w:object>
            </w:r>
          </w:p>
        </w:tc>
        <w:tc>
          <w:tcPr>
            <w:tcW w:w="2096" w:type="dxa"/>
            <w:tcBorders>
              <w:bottom w:val="nil"/>
            </w:tcBorders>
            <w:tcMar>
              <w:left w:w="29" w:type="dxa"/>
              <w:right w:w="29" w:type="dxa"/>
            </w:tcMar>
          </w:tcPr>
          <w:p w:rsidR="009A3DBD" w:rsidRDefault="005E2AA4">
            <w:pPr>
              <w:jc w:val="center"/>
            </w:pPr>
            <w:r w:rsidRPr="009A3DBD">
              <w:rPr>
                <w:position w:val="-24"/>
              </w:rPr>
              <w:object w:dxaOrig="1680" w:dyaOrig="620">
                <v:shape id="_x0000_i1047" type="#_x0000_t75" style="width:83.55pt;height:30.85pt" o:ole="">
                  <v:imagedata r:id="rId52" o:title=""/>
                </v:shape>
                <o:OLEObject Type="Embed" ProgID="Equation.3" ShapeID="_x0000_i1047" DrawAspect="Content" ObjectID="_1509130484" r:id="rId53"/>
              </w:object>
            </w:r>
          </w:p>
        </w:tc>
        <w:tc>
          <w:tcPr>
            <w:tcW w:w="2096" w:type="dxa"/>
            <w:tcBorders>
              <w:bottom w:val="nil"/>
            </w:tcBorders>
            <w:tcMar>
              <w:left w:w="29" w:type="dxa"/>
              <w:right w:w="29" w:type="dxa"/>
            </w:tcMar>
          </w:tcPr>
          <w:p w:rsidR="009A3DBD" w:rsidRDefault="005E2AA4">
            <w:pPr>
              <w:jc w:val="center"/>
            </w:pPr>
            <w:r w:rsidRPr="009A3DBD">
              <w:rPr>
                <w:position w:val="-24"/>
              </w:rPr>
              <w:object w:dxaOrig="1680" w:dyaOrig="620">
                <v:shape id="_x0000_i1048" type="#_x0000_t75" style="width:83.55pt;height:30.85pt" o:ole="">
                  <v:imagedata r:id="rId54" o:title=""/>
                </v:shape>
                <o:OLEObject Type="Embed" ProgID="Equation.3" ShapeID="_x0000_i1048" DrawAspect="Content" ObjectID="_1509130485" r:id="rId55"/>
              </w:object>
            </w:r>
          </w:p>
        </w:tc>
        <w:tc>
          <w:tcPr>
            <w:tcW w:w="2216" w:type="dxa"/>
            <w:tcBorders>
              <w:bottom w:val="nil"/>
            </w:tcBorders>
            <w:tcMar>
              <w:left w:w="29" w:type="dxa"/>
              <w:right w:w="29" w:type="dxa"/>
            </w:tcMar>
          </w:tcPr>
          <w:p w:rsidR="009A3DBD" w:rsidRDefault="005E2AA4">
            <w:pPr>
              <w:jc w:val="center"/>
            </w:pPr>
            <w:r w:rsidRPr="009A3DBD">
              <w:rPr>
                <w:position w:val="-24"/>
              </w:rPr>
              <w:object w:dxaOrig="1680" w:dyaOrig="620">
                <v:shape id="_x0000_i1049" type="#_x0000_t75" style="width:83.55pt;height:30.85pt" o:ole="">
                  <v:imagedata r:id="rId56" o:title=""/>
                </v:shape>
                <o:OLEObject Type="Embed" ProgID="Equation.3" ShapeID="_x0000_i1049" DrawAspect="Content" ObjectID="_1509130486" r:id="rId57"/>
              </w:object>
            </w:r>
          </w:p>
        </w:tc>
        <w:tc>
          <w:tcPr>
            <w:tcW w:w="2216" w:type="dxa"/>
            <w:tcBorders>
              <w:bottom w:val="nil"/>
            </w:tcBorders>
            <w:tcMar>
              <w:left w:w="29" w:type="dxa"/>
              <w:right w:w="29" w:type="dxa"/>
            </w:tcMar>
          </w:tcPr>
          <w:p w:rsidR="009A3DBD" w:rsidRDefault="005E2AA4">
            <w:pPr>
              <w:jc w:val="center"/>
            </w:pPr>
            <w:r w:rsidRPr="009A3DBD">
              <w:rPr>
                <w:position w:val="-24"/>
              </w:rPr>
              <w:object w:dxaOrig="1680" w:dyaOrig="620">
                <v:shape id="_x0000_i1050" type="#_x0000_t75" style="width:83.55pt;height:30.85pt" o:ole="">
                  <v:imagedata r:id="rId58" o:title=""/>
                </v:shape>
                <o:OLEObject Type="Embed" ProgID="Equation.3" ShapeID="_x0000_i1050" DrawAspect="Content" ObjectID="_1509130487" r:id="rId59"/>
              </w:object>
            </w:r>
          </w:p>
        </w:tc>
      </w:tr>
      <w:tr w:rsidR="009A3DBD">
        <w:trPr>
          <w:jc w:val="center"/>
        </w:trPr>
        <w:tc>
          <w:tcPr>
            <w:tcW w:w="1550" w:type="dxa"/>
            <w:tcBorders>
              <w:top w:val="nil"/>
              <w:bottom w:val="nil"/>
            </w:tcBorders>
            <w:tcMar>
              <w:left w:w="29" w:type="dxa"/>
              <w:right w:w="29" w:type="dxa"/>
            </w:tcMar>
            <w:vAlign w:val="center"/>
          </w:tcPr>
          <w:p w:rsidR="009A3DBD" w:rsidRDefault="005E2AA4">
            <w:r>
              <w:t>Sugar</w:t>
            </w:r>
          </w:p>
        </w:tc>
        <w:tc>
          <w:tcPr>
            <w:tcW w:w="2016" w:type="dxa"/>
            <w:tcBorders>
              <w:top w:val="nil"/>
              <w:bottom w:val="nil"/>
            </w:tcBorders>
            <w:tcMar>
              <w:left w:w="29" w:type="dxa"/>
              <w:right w:w="29" w:type="dxa"/>
            </w:tcMar>
          </w:tcPr>
          <w:p w:rsidR="009A3DBD" w:rsidRDefault="005E2AA4">
            <w:pPr>
              <w:jc w:val="center"/>
            </w:pPr>
            <w:r w:rsidRPr="009A3DBD">
              <w:rPr>
                <w:position w:val="-24"/>
              </w:rPr>
              <w:object w:dxaOrig="1440" w:dyaOrig="620">
                <v:shape id="_x0000_i1051" type="#_x0000_t75" style="width:1in;height:30.85pt" o:ole="">
                  <v:imagedata r:id="rId60" o:title=""/>
                </v:shape>
                <o:OLEObject Type="Embed" ProgID="Equation.3" ShapeID="_x0000_i1051" DrawAspect="Content" ObjectID="_1509130488" r:id="rId61"/>
              </w:object>
            </w:r>
          </w:p>
        </w:tc>
        <w:tc>
          <w:tcPr>
            <w:tcW w:w="2096" w:type="dxa"/>
            <w:tcBorders>
              <w:top w:val="nil"/>
              <w:bottom w:val="nil"/>
            </w:tcBorders>
            <w:tcMar>
              <w:left w:w="29" w:type="dxa"/>
              <w:right w:w="29" w:type="dxa"/>
            </w:tcMar>
          </w:tcPr>
          <w:p w:rsidR="009A3DBD" w:rsidRDefault="005E2AA4">
            <w:pPr>
              <w:jc w:val="center"/>
            </w:pPr>
            <w:r w:rsidRPr="009A3DBD">
              <w:rPr>
                <w:position w:val="-24"/>
              </w:rPr>
              <w:object w:dxaOrig="1760" w:dyaOrig="620">
                <v:shape id="_x0000_i1052" type="#_x0000_t75" style="width:88.05pt;height:30.85pt" o:ole="">
                  <v:imagedata r:id="rId62" o:title=""/>
                </v:shape>
                <o:OLEObject Type="Embed" ProgID="Equation.3" ShapeID="_x0000_i1052" DrawAspect="Content" ObjectID="_1509130489" r:id="rId63"/>
              </w:object>
            </w:r>
          </w:p>
        </w:tc>
        <w:tc>
          <w:tcPr>
            <w:tcW w:w="2096" w:type="dxa"/>
            <w:tcBorders>
              <w:top w:val="nil"/>
              <w:bottom w:val="nil"/>
            </w:tcBorders>
            <w:tcMar>
              <w:left w:w="29" w:type="dxa"/>
              <w:right w:w="29" w:type="dxa"/>
            </w:tcMar>
          </w:tcPr>
          <w:p w:rsidR="009A3DBD" w:rsidRDefault="005E2AA4">
            <w:pPr>
              <w:jc w:val="center"/>
            </w:pPr>
            <w:r w:rsidRPr="009A3DBD">
              <w:rPr>
                <w:position w:val="-24"/>
              </w:rPr>
              <w:object w:dxaOrig="1760" w:dyaOrig="620">
                <v:shape id="_x0000_i1053" type="#_x0000_t75" style="width:88.05pt;height:30.85pt" o:ole="">
                  <v:imagedata r:id="rId64" o:title=""/>
                </v:shape>
                <o:OLEObject Type="Embed" ProgID="Equation.3" ShapeID="_x0000_i1053" DrawAspect="Content" ObjectID="_1509130490" r:id="rId65"/>
              </w:object>
            </w:r>
          </w:p>
        </w:tc>
        <w:tc>
          <w:tcPr>
            <w:tcW w:w="2216" w:type="dxa"/>
            <w:tcBorders>
              <w:top w:val="nil"/>
              <w:bottom w:val="nil"/>
            </w:tcBorders>
            <w:tcMar>
              <w:left w:w="29" w:type="dxa"/>
              <w:right w:w="29" w:type="dxa"/>
            </w:tcMar>
          </w:tcPr>
          <w:p w:rsidR="009A3DBD" w:rsidRDefault="005E2AA4">
            <w:pPr>
              <w:jc w:val="center"/>
            </w:pPr>
            <w:r w:rsidRPr="009A3DBD">
              <w:rPr>
                <w:position w:val="-24"/>
              </w:rPr>
              <w:object w:dxaOrig="1800" w:dyaOrig="620">
                <v:shape id="_x0000_i1054" type="#_x0000_t75" style="width:90.65pt;height:30.85pt" o:ole="">
                  <v:imagedata r:id="rId66" o:title=""/>
                </v:shape>
                <o:OLEObject Type="Embed" ProgID="Equation.3" ShapeID="_x0000_i1054" DrawAspect="Content" ObjectID="_1509130491" r:id="rId67"/>
              </w:object>
            </w:r>
          </w:p>
        </w:tc>
        <w:tc>
          <w:tcPr>
            <w:tcW w:w="2216" w:type="dxa"/>
            <w:tcBorders>
              <w:top w:val="nil"/>
              <w:bottom w:val="nil"/>
            </w:tcBorders>
            <w:tcMar>
              <w:left w:w="29" w:type="dxa"/>
              <w:right w:w="29" w:type="dxa"/>
            </w:tcMar>
          </w:tcPr>
          <w:p w:rsidR="009A3DBD" w:rsidRDefault="005E2AA4">
            <w:pPr>
              <w:jc w:val="center"/>
            </w:pPr>
            <w:r w:rsidRPr="009A3DBD">
              <w:rPr>
                <w:position w:val="-24"/>
              </w:rPr>
              <w:object w:dxaOrig="1800" w:dyaOrig="620">
                <v:shape id="_x0000_i1055" type="#_x0000_t75" style="width:90.65pt;height:30.85pt" o:ole="">
                  <v:imagedata r:id="rId68" o:title=""/>
                </v:shape>
                <o:OLEObject Type="Embed" ProgID="Equation.3" ShapeID="_x0000_i1055" DrawAspect="Content" ObjectID="_1509130492" r:id="rId69"/>
              </w:object>
            </w:r>
          </w:p>
        </w:tc>
      </w:tr>
      <w:tr w:rsidR="009A3DBD">
        <w:trPr>
          <w:jc w:val="center"/>
        </w:trPr>
        <w:tc>
          <w:tcPr>
            <w:tcW w:w="1550" w:type="dxa"/>
            <w:tcBorders>
              <w:top w:val="nil"/>
            </w:tcBorders>
            <w:tcMar>
              <w:left w:w="29" w:type="dxa"/>
              <w:right w:w="29" w:type="dxa"/>
            </w:tcMar>
            <w:vAlign w:val="center"/>
          </w:tcPr>
          <w:p w:rsidR="009A3DBD" w:rsidRDefault="005E2AA4">
            <w:r>
              <w:t>Tea</w:t>
            </w:r>
          </w:p>
        </w:tc>
        <w:tc>
          <w:tcPr>
            <w:tcW w:w="2016" w:type="dxa"/>
            <w:tcBorders>
              <w:top w:val="nil"/>
            </w:tcBorders>
            <w:tcMar>
              <w:left w:w="29" w:type="dxa"/>
              <w:right w:w="29" w:type="dxa"/>
            </w:tcMar>
          </w:tcPr>
          <w:p w:rsidR="009A3DBD" w:rsidRDefault="005E2AA4">
            <w:pPr>
              <w:jc w:val="center"/>
            </w:pPr>
            <w:r w:rsidRPr="009A3DBD">
              <w:rPr>
                <w:position w:val="-24"/>
              </w:rPr>
              <w:object w:dxaOrig="1560" w:dyaOrig="620">
                <v:shape id="_x0000_i1056" type="#_x0000_t75" style="width:77.8pt;height:30.85pt" o:ole="">
                  <v:imagedata r:id="rId70" o:title=""/>
                </v:shape>
                <o:OLEObject Type="Embed" ProgID="Equation.3" ShapeID="_x0000_i1056" DrawAspect="Content" ObjectID="_1509130493" r:id="rId71"/>
              </w:object>
            </w:r>
          </w:p>
        </w:tc>
        <w:tc>
          <w:tcPr>
            <w:tcW w:w="2096" w:type="dxa"/>
            <w:tcBorders>
              <w:top w:val="nil"/>
            </w:tcBorders>
            <w:tcMar>
              <w:left w:w="29" w:type="dxa"/>
              <w:right w:w="29" w:type="dxa"/>
            </w:tcMar>
          </w:tcPr>
          <w:p w:rsidR="009A3DBD" w:rsidRDefault="005E2AA4">
            <w:pPr>
              <w:jc w:val="center"/>
            </w:pPr>
            <w:r w:rsidRPr="009A3DBD">
              <w:rPr>
                <w:position w:val="-24"/>
              </w:rPr>
              <w:object w:dxaOrig="1760" w:dyaOrig="620">
                <v:shape id="_x0000_i1057" type="#_x0000_t75" style="width:88.05pt;height:30.85pt" o:ole="">
                  <v:imagedata r:id="rId72" o:title=""/>
                </v:shape>
                <o:OLEObject Type="Embed" ProgID="Equation.3" ShapeID="_x0000_i1057" DrawAspect="Content" ObjectID="_1509130494" r:id="rId73"/>
              </w:object>
            </w:r>
          </w:p>
        </w:tc>
        <w:tc>
          <w:tcPr>
            <w:tcW w:w="2096" w:type="dxa"/>
            <w:tcBorders>
              <w:top w:val="nil"/>
            </w:tcBorders>
            <w:tcMar>
              <w:left w:w="29" w:type="dxa"/>
              <w:right w:w="29" w:type="dxa"/>
            </w:tcMar>
          </w:tcPr>
          <w:p w:rsidR="009A3DBD" w:rsidRDefault="005E2AA4">
            <w:pPr>
              <w:jc w:val="center"/>
            </w:pPr>
            <w:r w:rsidRPr="009A3DBD">
              <w:rPr>
                <w:position w:val="-24"/>
              </w:rPr>
              <w:object w:dxaOrig="1760" w:dyaOrig="620">
                <v:shape id="_x0000_i1058" type="#_x0000_t75" style="width:88.05pt;height:30.85pt" o:ole="">
                  <v:imagedata r:id="rId74" o:title=""/>
                </v:shape>
                <o:OLEObject Type="Embed" ProgID="Equation.3" ShapeID="_x0000_i1058" DrawAspect="Content" ObjectID="_1509130495" r:id="rId75"/>
              </w:object>
            </w:r>
          </w:p>
        </w:tc>
        <w:tc>
          <w:tcPr>
            <w:tcW w:w="2216" w:type="dxa"/>
            <w:tcBorders>
              <w:top w:val="nil"/>
            </w:tcBorders>
            <w:tcMar>
              <w:left w:w="29" w:type="dxa"/>
              <w:right w:w="29" w:type="dxa"/>
            </w:tcMar>
          </w:tcPr>
          <w:p w:rsidR="009A3DBD" w:rsidRDefault="005E2AA4">
            <w:pPr>
              <w:jc w:val="center"/>
            </w:pPr>
            <w:r w:rsidRPr="009A3DBD">
              <w:rPr>
                <w:position w:val="-24"/>
              </w:rPr>
              <w:object w:dxaOrig="1880" w:dyaOrig="620">
                <v:shape id="_x0000_i1059" type="#_x0000_t75" style="width:93.85pt;height:30.85pt" o:ole="">
                  <v:imagedata r:id="rId76" o:title=""/>
                </v:shape>
                <o:OLEObject Type="Embed" ProgID="Equation.3" ShapeID="_x0000_i1059" DrawAspect="Content" ObjectID="_1509130496" r:id="rId77"/>
              </w:object>
            </w:r>
          </w:p>
        </w:tc>
        <w:tc>
          <w:tcPr>
            <w:tcW w:w="2216" w:type="dxa"/>
            <w:tcBorders>
              <w:top w:val="nil"/>
            </w:tcBorders>
            <w:tcMar>
              <w:left w:w="29" w:type="dxa"/>
              <w:right w:w="29" w:type="dxa"/>
            </w:tcMar>
          </w:tcPr>
          <w:p w:rsidR="009A3DBD" w:rsidRDefault="005E2AA4">
            <w:pPr>
              <w:jc w:val="center"/>
            </w:pPr>
            <w:r w:rsidRPr="009A3DBD">
              <w:rPr>
                <w:position w:val="-24"/>
              </w:rPr>
              <w:object w:dxaOrig="1880" w:dyaOrig="620">
                <v:shape id="_x0000_i1060" type="#_x0000_t75" style="width:93.85pt;height:30.85pt" o:ole="">
                  <v:imagedata r:id="rId76" o:title=""/>
                </v:shape>
                <o:OLEObject Type="Embed" ProgID="Equation.3" ShapeID="_x0000_i1060" DrawAspect="Content" ObjectID="_1509130497" r:id="rId78"/>
              </w:object>
            </w:r>
          </w:p>
        </w:tc>
      </w:tr>
      <w:tr w:rsidR="009A3DBD">
        <w:trPr>
          <w:jc w:val="center"/>
        </w:trPr>
        <w:tc>
          <w:tcPr>
            <w:tcW w:w="1550" w:type="dxa"/>
            <w:tcMar>
              <w:left w:w="29" w:type="dxa"/>
              <w:right w:w="29" w:type="dxa"/>
            </w:tcMar>
            <w:vAlign w:val="center"/>
          </w:tcPr>
          <w:p w:rsidR="009A3DBD" w:rsidRDefault="005E2AA4">
            <w:r>
              <w:t>Total</w:t>
            </w:r>
          </w:p>
        </w:tc>
        <w:tc>
          <w:tcPr>
            <w:tcW w:w="2016" w:type="dxa"/>
            <w:tcMar>
              <w:left w:w="29" w:type="dxa"/>
              <w:right w:w="29" w:type="dxa"/>
            </w:tcMar>
          </w:tcPr>
          <w:p w:rsidR="009A3DBD" w:rsidRDefault="005E2AA4">
            <w:pPr>
              <w:jc w:val="center"/>
            </w:pPr>
            <w:r>
              <w:t>300</w:t>
            </w:r>
          </w:p>
        </w:tc>
        <w:tc>
          <w:tcPr>
            <w:tcW w:w="2096" w:type="dxa"/>
            <w:tcMar>
              <w:left w:w="29" w:type="dxa"/>
              <w:right w:w="29" w:type="dxa"/>
            </w:tcMar>
          </w:tcPr>
          <w:p w:rsidR="009A3DBD" w:rsidRDefault="005E2AA4">
            <w:pPr>
              <w:jc w:val="center"/>
            </w:pPr>
            <w:r>
              <w:t>307.97</w:t>
            </w:r>
          </w:p>
        </w:tc>
        <w:tc>
          <w:tcPr>
            <w:tcW w:w="2096" w:type="dxa"/>
            <w:tcMar>
              <w:left w:w="29" w:type="dxa"/>
              <w:right w:w="29" w:type="dxa"/>
            </w:tcMar>
          </w:tcPr>
          <w:p w:rsidR="009A3DBD" w:rsidRDefault="005E2AA4">
            <w:pPr>
              <w:jc w:val="center"/>
            </w:pPr>
            <w:r>
              <w:t>335.02</w:t>
            </w:r>
          </w:p>
        </w:tc>
        <w:tc>
          <w:tcPr>
            <w:tcW w:w="2216" w:type="dxa"/>
            <w:tcMar>
              <w:left w:w="29" w:type="dxa"/>
              <w:right w:w="29" w:type="dxa"/>
            </w:tcMar>
          </w:tcPr>
          <w:p w:rsidR="009A3DBD" w:rsidRDefault="005E2AA4">
            <w:pPr>
              <w:jc w:val="center"/>
            </w:pPr>
            <w:r>
              <w:t>471.52</w:t>
            </w:r>
          </w:p>
        </w:tc>
        <w:tc>
          <w:tcPr>
            <w:tcW w:w="2216" w:type="dxa"/>
            <w:tcMar>
              <w:left w:w="29" w:type="dxa"/>
              <w:right w:w="29" w:type="dxa"/>
            </w:tcMar>
          </w:tcPr>
          <w:p w:rsidR="009A3DBD" w:rsidRDefault="005E2AA4">
            <w:pPr>
              <w:jc w:val="center"/>
            </w:pPr>
            <w:r>
              <w:t>513.85</w:t>
            </w:r>
          </w:p>
        </w:tc>
      </w:tr>
      <w:tr w:rsidR="009A3DBD">
        <w:trPr>
          <w:jc w:val="center"/>
        </w:trPr>
        <w:tc>
          <w:tcPr>
            <w:tcW w:w="1550" w:type="dxa"/>
            <w:tcMar>
              <w:left w:w="29" w:type="dxa"/>
              <w:right w:w="29" w:type="dxa"/>
            </w:tcMar>
            <w:vAlign w:val="center"/>
          </w:tcPr>
          <w:p w:rsidR="009A3DBD" w:rsidRDefault="005E2AA4">
            <w:r>
              <w:t>Mean</w:t>
            </w:r>
          </w:p>
          <w:p w:rsidR="009A3DBD" w:rsidRDefault="005E2AA4">
            <w:r>
              <w:t>(Index)</w:t>
            </w:r>
          </w:p>
        </w:tc>
        <w:tc>
          <w:tcPr>
            <w:tcW w:w="2016" w:type="dxa"/>
            <w:tcMar>
              <w:left w:w="29" w:type="dxa"/>
              <w:right w:w="29" w:type="dxa"/>
            </w:tcMar>
            <w:vAlign w:val="center"/>
          </w:tcPr>
          <w:p w:rsidR="009A3DBD" w:rsidRDefault="005E2AA4">
            <w:pPr>
              <w:jc w:val="center"/>
            </w:pPr>
            <w:r>
              <w:t>100</w:t>
            </w:r>
          </w:p>
        </w:tc>
        <w:tc>
          <w:tcPr>
            <w:tcW w:w="2096" w:type="dxa"/>
            <w:tcMar>
              <w:left w:w="29" w:type="dxa"/>
              <w:right w:w="29" w:type="dxa"/>
            </w:tcMar>
            <w:vAlign w:val="center"/>
          </w:tcPr>
          <w:p w:rsidR="009A3DBD" w:rsidRDefault="005E2AA4">
            <w:pPr>
              <w:jc w:val="center"/>
            </w:pPr>
            <w:r>
              <w:t>102.66</w:t>
            </w:r>
          </w:p>
        </w:tc>
        <w:tc>
          <w:tcPr>
            <w:tcW w:w="2096" w:type="dxa"/>
            <w:tcMar>
              <w:left w:w="29" w:type="dxa"/>
              <w:right w:w="29" w:type="dxa"/>
            </w:tcMar>
            <w:vAlign w:val="center"/>
          </w:tcPr>
          <w:p w:rsidR="009A3DBD" w:rsidRDefault="005E2AA4">
            <w:pPr>
              <w:jc w:val="center"/>
            </w:pPr>
            <w:r>
              <w:t>111.67</w:t>
            </w:r>
          </w:p>
        </w:tc>
        <w:tc>
          <w:tcPr>
            <w:tcW w:w="2216" w:type="dxa"/>
            <w:tcMar>
              <w:left w:w="29" w:type="dxa"/>
              <w:right w:w="29" w:type="dxa"/>
            </w:tcMar>
            <w:vAlign w:val="center"/>
          </w:tcPr>
          <w:p w:rsidR="009A3DBD" w:rsidRDefault="005E2AA4">
            <w:pPr>
              <w:jc w:val="center"/>
            </w:pPr>
            <w:r>
              <w:t>157.17</w:t>
            </w:r>
          </w:p>
        </w:tc>
        <w:tc>
          <w:tcPr>
            <w:tcW w:w="2216" w:type="dxa"/>
            <w:tcMar>
              <w:left w:w="29" w:type="dxa"/>
              <w:right w:w="29" w:type="dxa"/>
            </w:tcMar>
            <w:vAlign w:val="center"/>
          </w:tcPr>
          <w:p w:rsidR="009A3DBD" w:rsidRDefault="005E2AA4">
            <w:pPr>
              <w:jc w:val="center"/>
            </w:pPr>
            <w:r>
              <w:t>171.28</w:t>
            </w:r>
          </w:p>
        </w:tc>
      </w:tr>
    </w:tbl>
    <w:p w:rsidR="009A3DBD" w:rsidRDefault="009A3DBD">
      <w:pPr>
        <w:sectPr w:rsidR="009A3DBD">
          <w:pgSz w:w="15840" w:h="12240" w:orient="landscape"/>
          <w:pgMar w:top="1800" w:right="1440" w:bottom="1800" w:left="1440" w:header="720" w:footer="720" w:gutter="0"/>
          <w:cols w:space="720"/>
          <w:docGrid w:linePitch="360"/>
        </w:sectPr>
      </w:pPr>
    </w:p>
    <w:p w:rsidR="009A3DBD" w:rsidRDefault="009A3DBD"/>
    <w:p w:rsidR="009A3DBD" w:rsidRDefault="005E2AA4">
      <w:pPr>
        <w:numPr>
          <w:ilvl w:val="0"/>
          <w:numId w:val="4"/>
        </w:numPr>
      </w:pPr>
      <w:r>
        <w:rPr>
          <w:b/>
          <w:bCs/>
          <w:u w:val="single"/>
        </w:rPr>
        <w:t>Weighted Index Numbers:</w:t>
      </w:r>
      <w:r>
        <w:t xml:space="preserve"> This type of index can be further classified into two categories:</w:t>
      </w:r>
    </w:p>
    <w:p w:rsidR="009A3DBD" w:rsidRDefault="009A3DBD"/>
    <w:p w:rsidR="009A3DBD" w:rsidRDefault="005E2AA4">
      <w:pPr>
        <w:numPr>
          <w:ilvl w:val="0"/>
          <w:numId w:val="27"/>
        </w:numPr>
        <w:tabs>
          <w:tab w:val="clear" w:pos="720"/>
        </w:tabs>
        <w:ind w:left="1080" w:hanging="180"/>
      </w:pPr>
      <w:r>
        <w:rPr>
          <w:b/>
          <w:bCs/>
          <w:u w:val="single"/>
        </w:rPr>
        <w:t>Weighted Aggregative Index Numbers:</w:t>
      </w:r>
      <w:r>
        <w:t xml:space="preserve"> In these index numbers, the quantities produced, sold or bought or consumed during the base year or current year are used as weights.  These weights indicate the importance of the particular commodity.  Some well-known weighted index numbers are given below:</w:t>
      </w:r>
      <w:r>
        <w:rPr>
          <w:rStyle w:val="FootnoteReference"/>
        </w:rPr>
        <w:footnoteReference w:customMarkFollows="1" w:id="2"/>
        <w:t>*</w:t>
      </w:r>
    </w:p>
    <w:p w:rsidR="009A3DBD" w:rsidRDefault="009A3DBD"/>
    <w:p w:rsidR="009A3DBD" w:rsidRDefault="005E2AA4">
      <w:pPr>
        <w:numPr>
          <w:ilvl w:val="1"/>
          <w:numId w:val="8"/>
        </w:numPr>
      </w:pPr>
      <w:r>
        <w:rPr>
          <w:b/>
          <w:bCs/>
          <w:u w:val="single"/>
        </w:rPr>
        <w:t>Lespeyre’s Index:</w:t>
      </w:r>
      <w:r>
        <w:t xml:space="preserve"> This index uses base year quantities as weights.  For this reason, it is also known as ‘Base Year Weighted Index’:</w:t>
      </w:r>
    </w:p>
    <w:p w:rsidR="009A3DBD" w:rsidRDefault="009A3DBD"/>
    <w:p w:rsidR="009A3DBD" w:rsidRDefault="005E2AA4">
      <w:pPr>
        <w:jc w:val="center"/>
      </w:pPr>
      <w:r w:rsidRPr="009A3DBD">
        <w:rPr>
          <w:position w:val="-32"/>
        </w:rPr>
        <w:object w:dxaOrig="1980" w:dyaOrig="760">
          <v:shape id="_x0000_i1061" type="#_x0000_t75" style="width:99pt;height:37.95pt" o:ole="">
            <v:imagedata r:id="rId79" o:title=""/>
          </v:shape>
          <o:OLEObject Type="Embed" ProgID="Equation.3" ShapeID="_x0000_i1061" DrawAspect="Content" ObjectID="_1509130498" r:id="rId80"/>
        </w:object>
      </w:r>
    </w:p>
    <w:p w:rsidR="009A3DBD" w:rsidRDefault="009A3DBD"/>
    <w:p w:rsidR="009A3DBD" w:rsidRDefault="005E2AA4">
      <w:pPr>
        <w:ind w:left="2160"/>
      </w:pPr>
      <w:r>
        <w:t>Here W = Q</w:t>
      </w:r>
      <w:r>
        <w:rPr>
          <w:vertAlign w:val="subscript"/>
        </w:rPr>
        <w:t>o</w:t>
      </w:r>
    </w:p>
    <w:p w:rsidR="009A3DBD" w:rsidRDefault="009A3DBD"/>
    <w:p w:rsidR="009A3DBD" w:rsidRDefault="005E2AA4">
      <w:pPr>
        <w:numPr>
          <w:ilvl w:val="1"/>
          <w:numId w:val="8"/>
        </w:numPr>
      </w:pPr>
      <w:r>
        <w:rPr>
          <w:b/>
          <w:bCs/>
          <w:u w:val="single"/>
        </w:rPr>
        <w:t>Paasche’s Index:</w:t>
      </w:r>
      <w:r>
        <w:t xml:space="preserve"> This index uses current years quantity as weights.  For this reason, it is known as ‘Current Year Weighted Index’:</w:t>
      </w:r>
    </w:p>
    <w:p w:rsidR="009A3DBD" w:rsidRDefault="009A3DBD"/>
    <w:p w:rsidR="009A3DBD" w:rsidRDefault="005E2AA4">
      <w:pPr>
        <w:jc w:val="center"/>
      </w:pPr>
      <w:r w:rsidRPr="009A3DBD">
        <w:rPr>
          <w:position w:val="-32"/>
        </w:rPr>
        <w:object w:dxaOrig="1980" w:dyaOrig="760">
          <v:shape id="_x0000_i1062" type="#_x0000_t75" style="width:99pt;height:37.95pt" o:ole="">
            <v:imagedata r:id="rId81" o:title=""/>
          </v:shape>
          <o:OLEObject Type="Embed" ProgID="Equation.3" ShapeID="_x0000_i1062" DrawAspect="Content" ObjectID="_1509130499" r:id="rId82"/>
        </w:object>
      </w:r>
    </w:p>
    <w:p w:rsidR="009A3DBD" w:rsidRDefault="009A3DBD"/>
    <w:p w:rsidR="009A3DBD" w:rsidRDefault="005E2AA4">
      <w:pPr>
        <w:ind w:left="2160"/>
      </w:pPr>
      <w:r>
        <w:t>Here W = Q</w:t>
      </w:r>
      <w:r>
        <w:rPr>
          <w:vertAlign w:val="subscript"/>
        </w:rPr>
        <w:t>n</w:t>
      </w:r>
    </w:p>
    <w:p w:rsidR="009A3DBD" w:rsidRDefault="009A3DBD"/>
    <w:p w:rsidR="009A3DBD" w:rsidRDefault="005E2AA4">
      <w:pPr>
        <w:numPr>
          <w:ilvl w:val="1"/>
          <w:numId w:val="8"/>
        </w:numPr>
      </w:pPr>
      <w:r>
        <w:rPr>
          <w:b/>
          <w:bCs/>
          <w:u w:val="single"/>
        </w:rPr>
        <w:t>Fisher’s Ideal Index:</w:t>
      </w:r>
      <w:r>
        <w:t xml:space="preserve"> This index number is the GM of the Lespeyre’s and Paasche’s index numbers.  It is called ‘ideal’ because it satisfies two tests (Time Reversal and Factor Reversal Tests):</w:t>
      </w:r>
    </w:p>
    <w:p w:rsidR="009A3DBD" w:rsidRDefault="009A3DBD"/>
    <w:p w:rsidR="009A3DBD" w:rsidRDefault="005E2AA4">
      <w:pPr>
        <w:jc w:val="center"/>
      </w:pPr>
      <w:r w:rsidRPr="009A3DBD">
        <w:rPr>
          <w:position w:val="-34"/>
        </w:rPr>
        <w:object w:dxaOrig="3200" w:dyaOrig="840">
          <v:shape id="_x0000_i1063" type="#_x0000_t75" style="width:160.05pt;height:41.8pt" o:ole="">
            <v:imagedata r:id="rId83" o:title=""/>
          </v:shape>
          <o:OLEObject Type="Embed" ProgID="Equation.3" ShapeID="_x0000_i1063" DrawAspect="Content" ObjectID="_1509130500" r:id="rId84"/>
        </w:object>
      </w:r>
    </w:p>
    <w:p w:rsidR="009A3DBD" w:rsidRDefault="009A3DBD"/>
    <w:p w:rsidR="009A3DBD" w:rsidRDefault="005E2AA4">
      <w:pPr>
        <w:numPr>
          <w:ilvl w:val="1"/>
          <w:numId w:val="8"/>
        </w:numPr>
      </w:pPr>
      <w:r>
        <w:rPr>
          <w:b/>
          <w:bCs/>
          <w:u w:val="single"/>
        </w:rPr>
        <w:t>Marshall-Edgeworth’s Index:</w:t>
      </w:r>
      <w:r>
        <w:t xml:space="preserve"> This index number uses the average of the base year and current quantities as weights:</w:t>
      </w:r>
    </w:p>
    <w:p w:rsidR="009A3DBD" w:rsidRDefault="009A3DBD"/>
    <w:p w:rsidR="009A3DBD" w:rsidRDefault="005E2AA4">
      <w:pPr>
        <w:jc w:val="center"/>
      </w:pPr>
      <w:r w:rsidRPr="009A3DBD">
        <w:rPr>
          <w:position w:val="-32"/>
        </w:rPr>
        <w:object w:dxaOrig="2680" w:dyaOrig="760">
          <v:shape id="_x0000_i1064" type="#_x0000_t75" style="width:133.7pt;height:37.95pt" o:ole="">
            <v:imagedata r:id="rId85" o:title=""/>
          </v:shape>
          <o:OLEObject Type="Embed" ProgID="Equation.3" ShapeID="_x0000_i1064" DrawAspect="Content" ObjectID="_1509130501" r:id="rId86"/>
        </w:object>
      </w:r>
    </w:p>
    <w:p w:rsidR="009A3DBD" w:rsidRDefault="009A3DBD"/>
    <w:p w:rsidR="00CF6F1F" w:rsidRDefault="00CF6F1F"/>
    <w:p w:rsidR="009A3DBD" w:rsidRDefault="005E2AA4">
      <w:pPr>
        <w:rPr>
          <w:b/>
          <w:bCs/>
          <w:u w:val="single"/>
        </w:rPr>
      </w:pPr>
      <w:r>
        <w:rPr>
          <w:b/>
          <w:bCs/>
          <w:u w:val="single"/>
        </w:rPr>
        <w:lastRenderedPageBreak/>
        <w:t>Example:</w:t>
      </w:r>
    </w:p>
    <w:p w:rsidR="009A3DBD" w:rsidRDefault="009A3DB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6"/>
        <w:gridCol w:w="1856"/>
        <w:gridCol w:w="1350"/>
        <w:gridCol w:w="1856"/>
        <w:gridCol w:w="1350"/>
      </w:tblGrid>
      <w:tr w:rsidR="009A3DBD">
        <w:trPr>
          <w:cantSplit/>
          <w:jc w:val="center"/>
        </w:trPr>
        <w:tc>
          <w:tcPr>
            <w:tcW w:w="1706" w:type="dxa"/>
            <w:vMerge w:val="restart"/>
            <w:vAlign w:val="center"/>
          </w:tcPr>
          <w:p w:rsidR="009A3DBD" w:rsidRDefault="005E2AA4">
            <w:pPr>
              <w:jc w:val="center"/>
              <w:rPr>
                <w:b/>
                <w:bCs/>
              </w:rPr>
            </w:pPr>
            <w:r>
              <w:rPr>
                <w:b/>
                <w:bCs/>
              </w:rPr>
              <w:t>Commodities</w:t>
            </w:r>
          </w:p>
          <w:p w:rsidR="009A3DBD" w:rsidRDefault="009A3DBD">
            <w:pPr>
              <w:jc w:val="center"/>
            </w:pPr>
          </w:p>
        </w:tc>
        <w:tc>
          <w:tcPr>
            <w:tcW w:w="3206" w:type="dxa"/>
            <w:gridSpan w:val="2"/>
            <w:vAlign w:val="center"/>
          </w:tcPr>
          <w:p w:rsidR="009A3DBD" w:rsidRDefault="005E2AA4">
            <w:pPr>
              <w:jc w:val="center"/>
              <w:rPr>
                <w:b/>
                <w:bCs/>
              </w:rPr>
            </w:pPr>
            <w:r>
              <w:rPr>
                <w:b/>
                <w:bCs/>
              </w:rPr>
              <w:t>2001</w:t>
            </w:r>
          </w:p>
        </w:tc>
        <w:tc>
          <w:tcPr>
            <w:tcW w:w="3206" w:type="dxa"/>
            <w:gridSpan w:val="2"/>
            <w:vAlign w:val="center"/>
          </w:tcPr>
          <w:p w:rsidR="009A3DBD" w:rsidRDefault="005E2AA4">
            <w:pPr>
              <w:jc w:val="center"/>
              <w:rPr>
                <w:b/>
                <w:bCs/>
              </w:rPr>
            </w:pPr>
            <w:r>
              <w:rPr>
                <w:b/>
                <w:bCs/>
              </w:rPr>
              <w:t>2005</w:t>
            </w:r>
          </w:p>
        </w:tc>
      </w:tr>
      <w:tr w:rsidR="009A3DBD">
        <w:trPr>
          <w:cantSplit/>
          <w:jc w:val="center"/>
        </w:trPr>
        <w:tc>
          <w:tcPr>
            <w:tcW w:w="1706" w:type="dxa"/>
            <w:vMerge/>
            <w:tcBorders>
              <w:bottom w:val="single" w:sz="4" w:space="0" w:color="auto"/>
            </w:tcBorders>
            <w:vAlign w:val="center"/>
          </w:tcPr>
          <w:p w:rsidR="009A3DBD" w:rsidRDefault="009A3DBD">
            <w:pPr>
              <w:jc w:val="center"/>
              <w:rPr>
                <w:b/>
                <w:bCs/>
              </w:rPr>
            </w:pPr>
          </w:p>
        </w:tc>
        <w:tc>
          <w:tcPr>
            <w:tcW w:w="1856" w:type="dxa"/>
            <w:tcBorders>
              <w:bottom w:val="single" w:sz="4" w:space="0" w:color="auto"/>
            </w:tcBorders>
            <w:vAlign w:val="center"/>
          </w:tcPr>
          <w:p w:rsidR="009A3DBD" w:rsidRDefault="005E2AA4">
            <w:pPr>
              <w:jc w:val="center"/>
              <w:rPr>
                <w:b/>
                <w:bCs/>
              </w:rPr>
            </w:pPr>
            <w:r>
              <w:rPr>
                <w:b/>
                <w:bCs/>
              </w:rPr>
              <w:t>Price (Rs. / kg)</w:t>
            </w:r>
          </w:p>
        </w:tc>
        <w:tc>
          <w:tcPr>
            <w:tcW w:w="1350" w:type="dxa"/>
            <w:tcBorders>
              <w:bottom w:val="single" w:sz="4" w:space="0" w:color="auto"/>
            </w:tcBorders>
            <w:vAlign w:val="center"/>
          </w:tcPr>
          <w:p w:rsidR="009A3DBD" w:rsidRDefault="005E2AA4">
            <w:pPr>
              <w:jc w:val="center"/>
              <w:rPr>
                <w:b/>
                <w:bCs/>
              </w:rPr>
            </w:pPr>
            <w:r>
              <w:rPr>
                <w:b/>
                <w:bCs/>
              </w:rPr>
              <w:t>Qty. (kgs)</w:t>
            </w:r>
          </w:p>
        </w:tc>
        <w:tc>
          <w:tcPr>
            <w:tcW w:w="1856" w:type="dxa"/>
            <w:tcBorders>
              <w:bottom w:val="single" w:sz="4" w:space="0" w:color="auto"/>
            </w:tcBorders>
            <w:vAlign w:val="center"/>
          </w:tcPr>
          <w:p w:rsidR="009A3DBD" w:rsidRDefault="005E2AA4">
            <w:pPr>
              <w:jc w:val="center"/>
              <w:rPr>
                <w:b/>
                <w:bCs/>
              </w:rPr>
            </w:pPr>
            <w:r>
              <w:rPr>
                <w:b/>
                <w:bCs/>
              </w:rPr>
              <w:t>Price (Rs. / kg)</w:t>
            </w:r>
          </w:p>
        </w:tc>
        <w:tc>
          <w:tcPr>
            <w:tcW w:w="1350" w:type="dxa"/>
            <w:tcBorders>
              <w:bottom w:val="single" w:sz="4" w:space="0" w:color="auto"/>
            </w:tcBorders>
            <w:vAlign w:val="center"/>
          </w:tcPr>
          <w:p w:rsidR="009A3DBD" w:rsidRDefault="005E2AA4">
            <w:pPr>
              <w:jc w:val="center"/>
              <w:rPr>
                <w:b/>
                <w:bCs/>
              </w:rPr>
            </w:pPr>
            <w:r>
              <w:rPr>
                <w:b/>
                <w:bCs/>
              </w:rPr>
              <w:t>Qty. (kgs)</w:t>
            </w:r>
          </w:p>
        </w:tc>
      </w:tr>
      <w:tr w:rsidR="009A3DBD">
        <w:trPr>
          <w:jc w:val="center"/>
        </w:trPr>
        <w:tc>
          <w:tcPr>
            <w:tcW w:w="1706" w:type="dxa"/>
            <w:tcBorders>
              <w:bottom w:val="nil"/>
            </w:tcBorders>
          </w:tcPr>
          <w:p w:rsidR="009A3DBD" w:rsidRDefault="005E2AA4">
            <w:r>
              <w:t>Rice</w:t>
            </w:r>
          </w:p>
        </w:tc>
        <w:tc>
          <w:tcPr>
            <w:tcW w:w="1856" w:type="dxa"/>
            <w:tcBorders>
              <w:bottom w:val="nil"/>
            </w:tcBorders>
          </w:tcPr>
          <w:p w:rsidR="009A3DBD" w:rsidRDefault="005E2AA4">
            <w:r>
              <w:t>20</w:t>
            </w:r>
          </w:p>
        </w:tc>
        <w:tc>
          <w:tcPr>
            <w:tcW w:w="1350" w:type="dxa"/>
            <w:tcBorders>
              <w:bottom w:val="nil"/>
            </w:tcBorders>
          </w:tcPr>
          <w:p w:rsidR="009A3DBD" w:rsidRDefault="005E2AA4">
            <w:r>
              <w:t>100</w:t>
            </w:r>
          </w:p>
        </w:tc>
        <w:tc>
          <w:tcPr>
            <w:tcW w:w="1856" w:type="dxa"/>
            <w:tcBorders>
              <w:bottom w:val="nil"/>
            </w:tcBorders>
          </w:tcPr>
          <w:p w:rsidR="009A3DBD" w:rsidRDefault="005E2AA4">
            <w:r>
              <w:t>28</w:t>
            </w:r>
          </w:p>
        </w:tc>
        <w:tc>
          <w:tcPr>
            <w:tcW w:w="1350" w:type="dxa"/>
            <w:tcBorders>
              <w:bottom w:val="nil"/>
            </w:tcBorders>
          </w:tcPr>
          <w:p w:rsidR="009A3DBD" w:rsidRDefault="005E2AA4">
            <w:r>
              <w:t>160</w:t>
            </w:r>
          </w:p>
        </w:tc>
      </w:tr>
      <w:tr w:rsidR="009A3DBD">
        <w:trPr>
          <w:jc w:val="center"/>
        </w:trPr>
        <w:tc>
          <w:tcPr>
            <w:tcW w:w="1706" w:type="dxa"/>
            <w:tcBorders>
              <w:top w:val="nil"/>
              <w:bottom w:val="nil"/>
            </w:tcBorders>
          </w:tcPr>
          <w:p w:rsidR="009A3DBD" w:rsidRDefault="005E2AA4">
            <w:r>
              <w:t>Sugar</w:t>
            </w:r>
          </w:p>
        </w:tc>
        <w:tc>
          <w:tcPr>
            <w:tcW w:w="1856" w:type="dxa"/>
            <w:tcBorders>
              <w:top w:val="nil"/>
              <w:bottom w:val="nil"/>
            </w:tcBorders>
          </w:tcPr>
          <w:p w:rsidR="009A3DBD" w:rsidRDefault="005E2AA4">
            <w:r>
              <w:t>11</w:t>
            </w:r>
          </w:p>
        </w:tc>
        <w:tc>
          <w:tcPr>
            <w:tcW w:w="1350" w:type="dxa"/>
            <w:tcBorders>
              <w:top w:val="nil"/>
              <w:bottom w:val="nil"/>
            </w:tcBorders>
          </w:tcPr>
          <w:p w:rsidR="009A3DBD" w:rsidRDefault="005E2AA4">
            <w:r>
              <w:t>18</w:t>
            </w:r>
          </w:p>
        </w:tc>
        <w:tc>
          <w:tcPr>
            <w:tcW w:w="1856" w:type="dxa"/>
            <w:tcBorders>
              <w:top w:val="nil"/>
              <w:bottom w:val="nil"/>
            </w:tcBorders>
          </w:tcPr>
          <w:p w:rsidR="009A3DBD" w:rsidRDefault="005E2AA4">
            <w:r>
              <w:t>30</w:t>
            </w:r>
          </w:p>
        </w:tc>
        <w:tc>
          <w:tcPr>
            <w:tcW w:w="1350" w:type="dxa"/>
            <w:tcBorders>
              <w:top w:val="nil"/>
              <w:bottom w:val="nil"/>
            </w:tcBorders>
          </w:tcPr>
          <w:p w:rsidR="009A3DBD" w:rsidRDefault="005E2AA4">
            <w:r>
              <w:t>37</w:t>
            </w:r>
          </w:p>
        </w:tc>
      </w:tr>
      <w:tr w:rsidR="009A3DBD">
        <w:trPr>
          <w:jc w:val="center"/>
        </w:trPr>
        <w:tc>
          <w:tcPr>
            <w:tcW w:w="1706" w:type="dxa"/>
            <w:tcBorders>
              <w:top w:val="nil"/>
              <w:bottom w:val="nil"/>
            </w:tcBorders>
          </w:tcPr>
          <w:p w:rsidR="009A3DBD" w:rsidRDefault="005E2AA4">
            <w:r>
              <w:t>Salt</w:t>
            </w:r>
          </w:p>
        </w:tc>
        <w:tc>
          <w:tcPr>
            <w:tcW w:w="1856" w:type="dxa"/>
            <w:tcBorders>
              <w:top w:val="nil"/>
              <w:bottom w:val="nil"/>
            </w:tcBorders>
          </w:tcPr>
          <w:p w:rsidR="009A3DBD" w:rsidRDefault="005E2AA4">
            <w:r>
              <w:t>1</w:t>
            </w:r>
          </w:p>
        </w:tc>
        <w:tc>
          <w:tcPr>
            <w:tcW w:w="1350" w:type="dxa"/>
            <w:tcBorders>
              <w:top w:val="nil"/>
              <w:bottom w:val="nil"/>
            </w:tcBorders>
          </w:tcPr>
          <w:p w:rsidR="009A3DBD" w:rsidRDefault="005E2AA4">
            <w:r>
              <w:t>1</w:t>
            </w:r>
          </w:p>
        </w:tc>
        <w:tc>
          <w:tcPr>
            <w:tcW w:w="1856" w:type="dxa"/>
            <w:tcBorders>
              <w:top w:val="nil"/>
              <w:bottom w:val="nil"/>
            </w:tcBorders>
          </w:tcPr>
          <w:p w:rsidR="009A3DBD" w:rsidRDefault="005E2AA4">
            <w:r>
              <w:t>5</w:t>
            </w:r>
          </w:p>
        </w:tc>
        <w:tc>
          <w:tcPr>
            <w:tcW w:w="1350" w:type="dxa"/>
            <w:tcBorders>
              <w:top w:val="nil"/>
              <w:bottom w:val="nil"/>
            </w:tcBorders>
          </w:tcPr>
          <w:p w:rsidR="009A3DBD" w:rsidRDefault="005E2AA4">
            <w:r>
              <w:t>1.1</w:t>
            </w:r>
          </w:p>
        </w:tc>
      </w:tr>
      <w:tr w:rsidR="009A3DBD">
        <w:trPr>
          <w:jc w:val="center"/>
        </w:trPr>
        <w:tc>
          <w:tcPr>
            <w:tcW w:w="1706" w:type="dxa"/>
            <w:tcBorders>
              <w:top w:val="nil"/>
            </w:tcBorders>
          </w:tcPr>
          <w:p w:rsidR="009A3DBD" w:rsidRDefault="005E2AA4">
            <w:r>
              <w:t>Milk</w:t>
            </w:r>
          </w:p>
        </w:tc>
        <w:tc>
          <w:tcPr>
            <w:tcW w:w="1856" w:type="dxa"/>
            <w:tcBorders>
              <w:top w:val="nil"/>
            </w:tcBorders>
          </w:tcPr>
          <w:p w:rsidR="009A3DBD" w:rsidRDefault="005E2AA4">
            <w:r>
              <w:t>18</w:t>
            </w:r>
          </w:p>
        </w:tc>
        <w:tc>
          <w:tcPr>
            <w:tcW w:w="1350" w:type="dxa"/>
            <w:tcBorders>
              <w:top w:val="nil"/>
            </w:tcBorders>
          </w:tcPr>
          <w:p w:rsidR="009A3DBD" w:rsidRDefault="005E2AA4">
            <w:r>
              <w:t>57</w:t>
            </w:r>
          </w:p>
        </w:tc>
        <w:tc>
          <w:tcPr>
            <w:tcW w:w="1856" w:type="dxa"/>
            <w:tcBorders>
              <w:top w:val="nil"/>
            </w:tcBorders>
          </w:tcPr>
          <w:p w:rsidR="009A3DBD" w:rsidRDefault="005E2AA4">
            <w:r>
              <w:t>32</w:t>
            </w:r>
          </w:p>
        </w:tc>
        <w:tc>
          <w:tcPr>
            <w:tcW w:w="1350" w:type="dxa"/>
            <w:tcBorders>
              <w:top w:val="nil"/>
            </w:tcBorders>
          </w:tcPr>
          <w:p w:rsidR="009A3DBD" w:rsidRDefault="005E2AA4">
            <w:r>
              <w:t>149</w:t>
            </w:r>
          </w:p>
        </w:tc>
      </w:tr>
    </w:tbl>
    <w:p w:rsidR="009A3DBD" w:rsidRDefault="009A3DBD"/>
    <w:p w:rsidR="009A3DBD" w:rsidRDefault="005E2AA4">
      <w:pPr>
        <w:rPr>
          <w:b/>
          <w:bCs/>
          <w:u w:val="single"/>
        </w:rPr>
      </w:pPr>
      <w:r>
        <w:rPr>
          <w:b/>
          <w:bCs/>
          <w:u w:val="single"/>
        </w:rPr>
        <w:t>Required:</w:t>
      </w:r>
    </w:p>
    <w:p w:rsidR="009A3DBD" w:rsidRDefault="005E2AA4">
      <w:r>
        <w:t>Construct the following price index numbers using 2001 as base year:</w:t>
      </w:r>
    </w:p>
    <w:p w:rsidR="009A3DBD" w:rsidRDefault="009A3DBD"/>
    <w:p w:rsidR="009A3DBD" w:rsidRDefault="005E2AA4">
      <w:pPr>
        <w:numPr>
          <w:ilvl w:val="0"/>
          <w:numId w:val="18"/>
        </w:numPr>
      </w:pPr>
      <w:r>
        <w:t>Lespeyre’s</w:t>
      </w:r>
    </w:p>
    <w:p w:rsidR="009A3DBD" w:rsidRDefault="005E2AA4">
      <w:pPr>
        <w:numPr>
          <w:ilvl w:val="0"/>
          <w:numId w:val="18"/>
        </w:numPr>
      </w:pPr>
      <w:r>
        <w:t>Paasche’s</w:t>
      </w:r>
    </w:p>
    <w:p w:rsidR="009A3DBD" w:rsidRDefault="005E2AA4">
      <w:pPr>
        <w:numPr>
          <w:ilvl w:val="0"/>
          <w:numId w:val="18"/>
        </w:numPr>
      </w:pPr>
      <w:r>
        <w:t>Fisher’s</w:t>
      </w:r>
    </w:p>
    <w:p w:rsidR="009A3DBD" w:rsidRDefault="005E2AA4">
      <w:pPr>
        <w:numPr>
          <w:ilvl w:val="0"/>
          <w:numId w:val="18"/>
        </w:numPr>
      </w:pPr>
      <w:r>
        <w:t>Marshall-Edgeworth’s</w:t>
      </w:r>
    </w:p>
    <w:p w:rsidR="009A3DBD" w:rsidRDefault="009A3DBD">
      <w:pPr>
        <w:sectPr w:rsidR="009A3DBD">
          <w:type w:val="oddPage"/>
          <w:pgSz w:w="12240" w:h="15840"/>
          <w:pgMar w:top="1440" w:right="1800" w:bottom="1440" w:left="1800" w:header="720" w:footer="720" w:gutter="0"/>
          <w:cols w:space="720"/>
          <w:docGrid w:linePitch="360"/>
        </w:sectPr>
      </w:pPr>
    </w:p>
    <w:p w:rsidR="009A3DBD" w:rsidRDefault="009A3DBD"/>
    <w:p w:rsidR="009A3DBD" w:rsidRDefault="005E2AA4">
      <w:pPr>
        <w:rPr>
          <w:b/>
          <w:bCs/>
          <w:u w:val="single"/>
        </w:rPr>
      </w:pPr>
      <w:r>
        <w:rPr>
          <w:b/>
          <w:bCs/>
          <w:u w:val="single"/>
        </w:rPr>
        <w:t>Solution:</w:t>
      </w:r>
    </w:p>
    <w:p w:rsidR="009A3DBD" w:rsidRDefault="009A3D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6"/>
        <w:gridCol w:w="576"/>
        <w:gridCol w:w="696"/>
        <w:gridCol w:w="576"/>
        <w:gridCol w:w="696"/>
        <w:gridCol w:w="830"/>
        <w:gridCol w:w="839"/>
        <w:gridCol w:w="1116"/>
        <w:gridCol w:w="996"/>
        <w:gridCol w:w="1016"/>
        <w:gridCol w:w="1402"/>
        <w:gridCol w:w="1411"/>
      </w:tblGrid>
      <w:tr w:rsidR="009A3DBD">
        <w:trPr>
          <w:cantSplit/>
        </w:trPr>
        <w:tc>
          <w:tcPr>
            <w:tcW w:w="896" w:type="dxa"/>
            <w:vMerge w:val="restart"/>
            <w:vAlign w:val="center"/>
          </w:tcPr>
          <w:p w:rsidR="009A3DBD" w:rsidRDefault="009A3DBD">
            <w:pPr>
              <w:jc w:val="center"/>
              <w:rPr>
                <w:b/>
                <w:bCs/>
              </w:rPr>
            </w:pPr>
          </w:p>
        </w:tc>
        <w:tc>
          <w:tcPr>
            <w:tcW w:w="1272" w:type="dxa"/>
            <w:gridSpan w:val="2"/>
            <w:vAlign w:val="center"/>
          </w:tcPr>
          <w:p w:rsidR="009A3DBD" w:rsidRDefault="005E2AA4">
            <w:pPr>
              <w:jc w:val="center"/>
              <w:rPr>
                <w:b/>
                <w:bCs/>
              </w:rPr>
            </w:pPr>
            <w:r>
              <w:rPr>
                <w:b/>
                <w:bCs/>
              </w:rPr>
              <w:t>2001</w:t>
            </w:r>
          </w:p>
        </w:tc>
        <w:tc>
          <w:tcPr>
            <w:tcW w:w="1272" w:type="dxa"/>
            <w:gridSpan w:val="2"/>
            <w:vAlign w:val="center"/>
          </w:tcPr>
          <w:p w:rsidR="009A3DBD" w:rsidRDefault="005E2AA4">
            <w:pPr>
              <w:jc w:val="center"/>
              <w:rPr>
                <w:b/>
                <w:bCs/>
              </w:rPr>
            </w:pPr>
            <w:r>
              <w:rPr>
                <w:b/>
                <w:bCs/>
              </w:rPr>
              <w:t>2005</w:t>
            </w:r>
          </w:p>
        </w:tc>
        <w:tc>
          <w:tcPr>
            <w:tcW w:w="830" w:type="dxa"/>
            <w:vMerge w:val="restart"/>
            <w:vAlign w:val="center"/>
          </w:tcPr>
          <w:p w:rsidR="009A3DBD" w:rsidRDefault="005E2AA4">
            <w:pPr>
              <w:jc w:val="center"/>
              <w:rPr>
                <w:b/>
                <w:bCs/>
              </w:rPr>
            </w:pPr>
            <w:r>
              <w:rPr>
                <w:b/>
                <w:bCs/>
              </w:rPr>
              <w:t>P</w:t>
            </w:r>
            <w:r>
              <w:rPr>
                <w:b/>
                <w:bCs/>
                <w:vertAlign w:val="subscript"/>
              </w:rPr>
              <w:t>o</w:t>
            </w:r>
            <w:r>
              <w:rPr>
                <w:b/>
                <w:bCs/>
              </w:rPr>
              <w:t>Q</w:t>
            </w:r>
            <w:r>
              <w:rPr>
                <w:b/>
                <w:bCs/>
                <w:vertAlign w:val="subscript"/>
              </w:rPr>
              <w:t>o</w:t>
            </w:r>
          </w:p>
        </w:tc>
        <w:tc>
          <w:tcPr>
            <w:tcW w:w="839" w:type="dxa"/>
            <w:vMerge w:val="restart"/>
            <w:vAlign w:val="center"/>
          </w:tcPr>
          <w:p w:rsidR="009A3DBD" w:rsidRDefault="005E2AA4">
            <w:pPr>
              <w:jc w:val="center"/>
              <w:rPr>
                <w:b/>
                <w:bCs/>
              </w:rPr>
            </w:pPr>
            <w:r>
              <w:rPr>
                <w:b/>
                <w:bCs/>
              </w:rPr>
              <w:t>P</w:t>
            </w:r>
            <w:r>
              <w:rPr>
                <w:b/>
                <w:bCs/>
                <w:vertAlign w:val="subscript"/>
              </w:rPr>
              <w:t>n</w:t>
            </w:r>
            <w:r>
              <w:rPr>
                <w:b/>
                <w:bCs/>
              </w:rPr>
              <w:t>Q</w:t>
            </w:r>
            <w:r>
              <w:rPr>
                <w:b/>
                <w:bCs/>
                <w:vertAlign w:val="subscript"/>
              </w:rPr>
              <w:t>o</w:t>
            </w:r>
          </w:p>
        </w:tc>
        <w:tc>
          <w:tcPr>
            <w:tcW w:w="1116" w:type="dxa"/>
            <w:vMerge w:val="restart"/>
            <w:vAlign w:val="center"/>
          </w:tcPr>
          <w:p w:rsidR="009A3DBD" w:rsidRDefault="005E2AA4">
            <w:pPr>
              <w:jc w:val="center"/>
              <w:rPr>
                <w:b/>
                <w:bCs/>
              </w:rPr>
            </w:pPr>
            <w:r>
              <w:rPr>
                <w:b/>
                <w:bCs/>
              </w:rPr>
              <w:t>P</w:t>
            </w:r>
            <w:r>
              <w:rPr>
                <w:b/>
                <w:bCs/>
                <w:vertAlign w:val="subscript"/>
              </w:rPr>
              <w:t>n</w:t>
            </w:r>
            <w:r>
              <w:rPr>
                <w:b/>
                <w:bCs/>
              </w:rPr>
              <w:t>Q</w:t>
            </w:r>
            <w:r>
              <w:rPr>
                <w:b/>
                <w:bCs/>
                <w:vertAlign w:val="subscript"/>
              </w:rPr>
              <w:t>n</w:t>
            </w:r>
          </w:p>
        </w:tc>
        <w:tc>
          <w:tcPr>
            <w:tcW w:w="996" w:type="dxa"/>
            <w:vMerge w:val="restart"/>
            <w:vAlign w:val="center"/>
          </w:tcPr>
          <w:p w:rsidR="009A3DBD" w:rsidRDefault="005E2AA4">
            <w:pPr>
              <w:jc w:val="center"/>
              <w:rPr>
                <w:b/>
                <w:bCs/>
              </w:rPr>
            </w:pPr>
            <w:r>
              <w:rPr>
                <w:b/>
                <w:bCs/>
              </w:rPr>
              <w:t>P</w:t>
            </w:r>
            <w:r>
              <w:rPr>
                <w:b/>
                <w:bCs/>
                <w:vertAlign w:val="subscript"/>
              </w:rPr>
              <w:t>o</w:t>
            </w:r>
            <w:r>
              <w:rPr>
                <w:b/>
                <w:bCs/>
              </w:rPr>
              <w:t>Q</w:t>
            </w:r>
            <w:r>
              <w:rPr>
                <w:b/>
                <w:bCs/>
                <w:vertAlign w:val="subscript"/>
              </w:rPr>
              <w:t>n</w:t>
            </w:r>
          </w:p>
        </w:tc>
        <w:tc>
          <w:tcPr>
            <w:tcW w:w="1016" w:type="dxa"/>
            <w:vMerge w:val="restart"/>
            <w:vAlign w:val="center"/>
          </w:tcPr>
          <w:p w:rsidR="009A3DBD" w:rsidRDefault="005E2AA4">
            <w:pPr>
              <w:jc w:val="center"/>
              <w:rPr>
                <w:b/>
                <w:bCs/>
              </w:rPr>
            </w:pPr>
            <w:r>
              <w:rPr>
                <w:b/>
                <w:bCs/>
              </w:rPr>
              <w:t>Q</w:t>
            </w:r>
            <w:r>
              <w:rPr>
                <w:b/>
                <w:bCs/>
                <w:vertAlign w:val="subscript"/>
              </w:rPr>
              <w:t>o</w:t>
            </w:r>
            <w:r>
              <w:rPr>
                <w:b/>
                <w:bCs/>
              </w:rPr>
              <w:t>+Q</w:t>
            </w:r>
            <w:r>
              <w:rPr>
                <w:b/>
                <w:bCs/>
                <w:vertAlign w:val="subscript"/>
              </w:rPr>
              <w:t>n</w:t>
            </w:r>
          </w:p>
        </w:tc>
        <w:tc>
          <w:tcPr>
            <w:tcW w:w="1402" w:type="dxa"/>
            <w:vMerge w:val="restart"/>
            <w:vAlign w:val="center"/>
          </w:tcPr>
          <w:p w:rsidR="009A3DBD" w:rsidRDefault="005E2AA4">
            <w:pPr>
              <w:jc w:val="center"/>
              <w:rPr>
                <w:b/>
                <w:bCs/>
              </w:rPr>
            </w:pPr>
            <w:r>
              <w:rPr>
                <w:b/>
                <w:bCs/>
              </w:rPr>
              <w:t>P</w:t>
            </w:r>
            <w:r>
              <w:rPr>
                <w:b/>
                <w:bCs/>
                <w:vertAlign w:val="subscript"/>
              </w:rPr>
              <w:t>o</w:t>
            </w:r>
            <w:r>
              <w:rPr>
                <w:b/>
                <w:bCs/>
              </w:rPr>
              <w:t>(Q</w:t>
            </w:r>
            <w:r>
              <w:rPr>
                <w:b/>
                <w:bCs/>
                <w:vertAlign w:val="subscript"/>
              </w:rPr>
              <w:t>o</w:t>
            </w:r>
            <w:r>
              <w:rPr>
                <w:b/>
                <w:bCs/>
              </w:rPr>
              <w:t>+Q</w:t>
            </w:r>
            <w:r>
              <w:rPr>
                <w:b/>
                <w:bCs/>
                <w:vertAlign w:val="subscript"/>
              </w:rPr>
              <w:t>n</w:t>
            </w:r>
            <w:r>
              <w:rPr>
                <w:b/>
                <w:bCs/>
              </w:rPr>
              <w:t>)</w:t>
            </w:r>
          </w:p>
        </w:tc>
        <w:tc>
          <w:tcPr>
            <w:tcW w:w="1411" w:type="dxa"/>
            <w:vMerge w:val="restart"/>
            <w:vAlign w:val="center"/>
          </w:tcPr>
          <w:p w:rsidR="009A3DBD" w:rsidRDefault="005E2AA4">
            <w:pPr>
              <w:jc w:val="center"/>
              <w:rPr>
                <w:b/>
                <w:bCs/>
              </w:rPr>
            </w:pPr>
            <w:r>
              <w:rPr>
                <w:b/>
                <w:bCs/>
              </w:rPr>
              <w:t>P</w:t>
            </w:r>
            <w:r>
              <w:rPr>
                <w:b/>
                <w:bCs/>
                <w:vertAlign w:val="subscript"/>
              </w:rPr>
              <w:t>n</w:t>
            </w:r>
            <w:r>
              <w:rPr>
                <w:b/>
                <w:bCs/>
              </w:rPr>
              <w:t>(Q</w:t>
            </w:r>
            <w:r>
              <w:rPr>
                <w:b/>
                <w:bCs/>
                <w:vertAlign w:val="subscript"/>
              </w:rPr>
              <w:t>o</w:t>
            </w:r>
            <w:r>
              <w:rPr>
                <w:b/>
                <w:bCs/>
              </w:rPr>
              <w:t>+Q</w:t>
            </w:r>
            <w:r>
              <w:rPr>
                <w:b/>
                <w:bCs/>
                <w:vertAlign w:val="subscript"/>
              </w:rPr>
              <w:t>n</w:t>
            </w:r>
            <w:r>
              <w:rPr>
                <w:b/>
                <w:bCs/>
              </w:rPr>
              <w:t>)</w:t>
            </w:r>
          </w:p>
        </w:tc>
      </w:tr>
      <w:tr w:rsidR="009A3DBD">
        <w:trPr>
          <w:cantSplit/>
        </w:trPr>
        <w:tc>
          <w:tcPr>
            <w:tcW w:w="896" w:type="dxa"/>
            <w:vMerge/>
            <w:tcBorders>
              <w:bottom w:val="single" w:sz="4" w:space="0" w:color="auto"/>
            </w:tcBorders>
            <w:vAlign w:val="center"/>
          </w:tcPr>
          <w:p w:rsidR="009A3DBD" w:rsidRDefault="009A3DBD">
            <w:pPr>
              <w:jc w:val="center"/>
              <w:rPr>
                <w:b/>
                <w:bCs/>
              </w:rPr>
            </w:pPr>
          </w:p>
        </w:tc>
        <w:tc>
          <w:tcPr>
            <w:tcW w:w="576" w:type="dxa"/>
            <w:tcBorders>
              <w:bottom w:val="single" w:sz="4" w:space="0" w:color="auto"/>
            </w:tcBorders>
            <w:vAlign w:val="center"/>
          </w:tcPr>
          <w:p w:rsidR="009A3DBD" w:rsidRDefault="005E2AA4">
            <w:pPr>
              <w:jc w:val="center"/>
              <w:rPr>
                <w:b/>
                <w:bCs/>
                <w:vertAlign w:val="subscript"/>
              </w:rPr>
            </w:pPr>
            <w:r>
              <w:rPr>
                <w:b/>
                <w:bCs/>
              </w:rPr>
              <w:t>P</w:t>
            </w:r>
            <w:r>
              <w:rPr>
                <w:b/>
                <w:bCs/>
                <w:vertAlign w:val="subscript"/>
              </w:rPr>
              <w:t>o</w:t>
            </w:r>
          </w:p>
        </w:tc>
        <w:tc>
          <w:tcPr>
            <w:tcW w:w="696" w:type="dxa"/>
            <w:tcBorders>
              <w:bottom w:val="single" w:sz="4" w:space="0" w:color="auto"/>
            </w:tcBorders>
            <w:vAlign w:val="center"/>
          </w:tcPr>
          <w:p w:rsidR="009A3DBD" w:rsidRDefault="005E2AA4">
            <w:pPr>
              <w:jc w:val="center"/>
              <w:rPr>
                <w:b/>
                <w:bCs/>
                <w:vertAlign w:val="subscript"/>
              </w:rPr>
            </w:pPr>
            <w:r>
              <w:rPr>
                <w:b/>
                <w:bCs/>
              </w:rPr>
              <w:t>Q</w:t>
            </w:r>
            <w:r>
              <w:rPr>
                <w:b/>
                <w:bCs/>
                <w:vertAlign w:val="subscript"/>
              </w:rPr>
              <w:t>o</w:t>
            </w:r>
          </w:p>
        </w:tc>
        <w:tc>
          <w:tcPr>
            <w:tcW w:w="576" w:type="dxa"/>
            <w:tcBorders>
              <w:bottom w:val="single" w:sz="4" w:space="0" w:color="auto"/>
            </w:tcBorders>
            <w:vAlign w:val="center"/>
          </w:tcPr>
          <w:p w:rsidR="009A3DBD" w:rsidRDefault="005E2AA4">
            <w:pPr>
              <w:jc w:val="center"/>
              <w:rPr>
                <w:b/>
                <w:bCs/>
                <w:vertAlign w:val="subscript"/>
              </w:rPr>
            </w:pPr>
            <w:r>
              <w:rPr>
                <w:b/>
                <w:bCs/>
              </w:rPr>
              <w:t>P</w:t>
            </w:r>
            <w:r>
              <w:rPr>
                <w:b/>
                <w:bCs/>
                <w:vertAlign w:val="subscript"/>
              </w:rPr>
              <w:t>n</w:t>
            </w:r>
          </w:p>
        </w:tc>
        <w:tc>
          <w:tcPr>
            <w:tcW w:w="696" w:type="dxa"/>
            <w:tcBorders>
              <w:bottom w:val="single" w:sz="4" w:space="0" w:color="auto"/>
            </w:tcBorders>
            <w:vAlign w:val="center"/>
          </w:tcPr>
          <w:p w:rsidR="009A3DBD" w:rsidRDefault="005E2AA4">
            <w:pPr>
              <w:jc w:val="center"/>
              <w:rPr>
                <w:b/>
                <w:bCs/>
                <w:vertAlign w:val="subscript"/>
              </w:rPr>
            </w:pPr>
            <w:r>
              <w:rPr>
                <w:b/>
                <w:bCs/>
              </w:rPr>
              <w:t>Q</w:t>
            </w:r>
            <w:r>
              <w:rPr>
                <w:b/>
                <w:bCs/>
                <w:vertAlign w:val="subscript"/>
              </w:rPr>
              <w:t>n</w:t>
            </w:r>
          </w:p>
        </w:tc>
        <w:tc>
          <w:tcPr>
            <w:tcW w:w="830" w:type="dxa"/>
            <w:vMerge/>
            <w:tcBorders>
              <w:bottom w:val="single" w:sz="4" w:space="0" w:color="auto"/>
            </w:tcBorders>
            <w:vAlign w:val="center"/>
          </w:tcPr>
          <w:p w:rsidR="009A3DBD" w:rsidRDefault="009A3DBD">
            <w:pPr>
              <w:jc w:val="center"/>
              <w:rPr>
                <w:b/>
                <w:bCs/>
                <w:vertAlign w:val="subscript"/>
              </w:rPr>
            </w:pPr>
          </w:p>
        </w:tc>
        <w:tc>
          <w:tcPr>
            <w:tcW w:w="839" w:type="dxa"/>
            <w:vMerge/>
            <w:tcBorders>
              <w:bottom w:val="single" w:sz="4" w:space="0" w:color="auto"/>
            </w:tcBorders>
            <w:vAlign w:val="center"/>
          </w:tcPr>
          <w:p w:rsidR="009A3DBD" w:rsidRDefault="009A3DBD">
            <w:pPr>
              <w:jc w:val="center"/>
              <w:rPr>
                <w:b/>
                <w:bCs/>
                <w:vertAlign w:val="subscript"/>
              </w:rPr>
            </w:pPr>
          </w:p>
        </w:tc>
        <w:tc>
          <w:tcPr>
            <w:tcW w:w="1116" w:type="dxa"/>
            <w:vMerge/>
            <w:tcBorders>
              <w:bottom w:val="single" w:sz="4" w:space="0" w:color="auto"/>
            </w:tcBorders>
            <w:vAlign w:val="center"/>
          </w:tcPr>
          <w:p w:rsidR="009A3DBD" w:rsidRDefault="009A3DBD">
            <w:pPr>
              <w:jc w:val="center"/>
              <w:rPr>
                <w:b/>
                <w:bCs/>
                <w:vertAlign w:val="subscript"/>
              </w:rPr>
            </w:pPr>
          </w:p>
        </w:tc>
        <w:tc>
          <w:tcPr>
            <w:tcW w:w="996" w:type="dxa"/>
            <w:vMerge/>
            <w:tcBorders>
              <w:bottom w:val="single" w:sz="4" w:space="0" w:color="auto"/>
            </w:tcBorders>
            <w:vAlign w:val="center"/>
          </w:tcPr>
          <w:p w:rsidR="009A3DBD" w:rsidRDefault="009A3DBD">
            <w:pPr>
              <w:jc w:val="center"/>
              <w:rPr>
                <w:b/>
                <w:bCs/>
                <w:vertAlign w:val="subscript"/>
              </w:rPr>
            </w:pPr>
          </w:p>
        </w:tc>
        <w:tc>
          <w:tcPr>
            <w:tcW w:w="1016" w:type="dxa"/>
            <w:vMerge/>
            <w:tcBorders>
              <w:bottom w:val="single" w:sz="4" w:space="0" w:color="auto"/>
            </w:tcBorders>
            <w:vAlign w:val="center"/>
          </w:tcPr>
          <w:p w:rsidR="009A3DBD" w:rsidRDefault="009A3DBD">
            <w:pPr>
              <w:jc w:val="center"/>
              <w:rPr>
                <w:b/>
                <w:bCs/>
                <w:vertAlign w:val="subscript"/>
              </w:rPr>
            </w:pPr>
          </w:p>
        </w:tc>
        <w:tc>
          <w:tcPr>
            <w:tcW w:w="1402" w:type="dxa"/>
            <w:vMerge/>
            <w:tcBorders>
              <w:bottom w:val="single" w:sz="4" w:space="0" w:color="auto"/>
            </w:tcBorders>
            <w:vAlign w:val="center"/>
          </w:tcPr>
          <w:p w:rsidR="009A3DBD" w:rsidRDefault="009A3DBD">
            <w:pPr>
              <w:jc w:val="center"/>
              <w:rPr>
                <w:b/>
                <w:bCs/>
              </w:rPr>
            </w:pPr>
          </w:p>
        </w:tc>
        <w:tc>
          <w:tcPr>
            <w:tcW w:w="1411" w:type="dxa"/>
            <w:vMerge/>
            <w:tcBorders>
              <w:bottom w:val="single" w:sz="4" w:space="0" w:color="auto"/>
            </w:tcBorders>
            <w:vAlign w:val="center"/>
          </w:tcPr>
          <w:p w:rsidR="009A3DBD" w:rsidRDefault="009A3DBD">
            <w:pPr>
              <w:jc w:val="center"/>
              <w:rPr>
                <w:b/>
                <w:bCs/>
              </w:rPr>
            </w:pPr>
          </w:p>
        </w:tc>
      </w:tr>
      <w:tr w:rsidR="009A3DBD">
        <w:tc>
          <w:tcPr>
            <w:tcW w:w="896" w:type="dxa"/>
            <w:tcBorders>
              <w:bottom w:val="nil"/>
            </w:tcBorders>
          </w:tcPr>
          <w:p w:rsidR="009A3DBD" w:rsidRDefault="005E2AA4">
            <w:r>
              <w:t>Rice</w:t>
            </w:r>
          </w:p>
        </w:tc>
        <w:tc>
          <w:tcPr>
            <w:tcW w:w="576" w:type="dxa"/>
            <w:tcBorders>
              <w:bottom w:val="nil"/>
            </w:tcBorders>
          </w:tcPr>
          <w:p w:rsidR="009A3DBD" w:rsidRDefault="005E2AA4">
            <w:pPr>
              <w:jc w:val="right"/>
            </w:pPr>
            <w:r>
              <w:t>20</w:t>
            </w:r>
          </w:p>
        </w:tc>
        <w:tc>
          <w:tcPr>
            <w:tcW w:w="696" w:type="dxa"/>
            <w:tcBorders>
              <w:bottom w:val="nil"/>
            </w:tcBorders>
          </w:tcPr>
          <w:p w:rsidR="009A3DBD" w:rsidRDefault="005E2AA4">
            <w:pPr>
              <w:jc w:val="right"/>
            </w:pPr>
            <w:r>
              <w:t>100</w:t>
            </w:r>
          </w:p>
        </w:tc>
        <w:tc>
          <w:tcPr>
            <w:tcW w:w="576" w:type="dxa"/>
            <w:tcBorders>
              <w:bottom w:val="nil"/>
            </w:tcBorders>
          </w:tcPr>
          <w:p w:rsidR="009A3DBD" w:rsidRDefault="005E2AA4">
            <w:pPr>
              <w:jc w:val="right"/>
            </w:pPr>
            <w:r>
              <w:t>28</w:t>
            </w:r>
          </w:p>
        </w:tc>
        <w:tc>
          <w:tcPr>
            <w:tcW w:w="696" w:type="dxa"/>
            <w:tcBorders>
              <w:bottom w:val="nil"/>
            </w:tcBorders>
          </w:tcPr>
          <w:p w:rsidR="009A3DBD" w:rsidRDefault="005E2AA4">
            <w:pPr>
              <w:jc w:val="right"/>
            </w:pPr>
            <w:r>
              <w:t>160</w:t>
            </w:r>
          </w:p>
        </w:tc>
        <w:tc>
          <w:tcPr>
            <w:tcW w:w="830" w:type="dxa"/>
            <w:tcBorders>
              <w:bottom w:val="nil"/>
            </w:tcBorders>
          </w:tcPr>
          <w:p w:rsidR="009A3DBD" w:rsidRDefault="005E2AA4">
            <w:pPr>
              <w:jc w:val="right"/>
            </w:pPr>
            <w:r>
              <w:t>2000</w:t>
            </w:r>
          </w:p>
        </w:tc>
        <w:tc>
          <w:tcPr>
            <w:tcW w:w="839" w:type="dxa"/>
            <w:tcBorders>
              <w:bottom w:val="nil"/>
            </w:tcBorders>
          </w:tcPr>
          <w:p w:rsidR="009A3DBD" w:rsidRDefault="005E2AA4">
            <w:pPr>
              <w:jc w:val="right"/>
            </w:pPr>
            <w:r>
              <w:t>2800</w:t>
            </w:r>
          </w:p>
        </w:tc>
        <w:tc>
          <w:tcPr>
            <w:tcW w:w="1116" w:type="dxa"/>
            <w:tcBorders>
              <w:bottom w:val="nil"/>
            </w:tcBorders>
          </w:tcPr>
          <w:p w:rsidR="009A3DBD" w:rsidRDefault="005E2AA4">
            <w:pPr>
              <w:jc w:val="right"/>
            </w:pPr>
            <w:r>
              <w:t>4480</w:t>
            </w:r>
          </w:p>
        </w:tc>
        <w:tc>
          <w:tcPr>
            <w:tcW w:w="996" w:type="dxa"/>
            <w:tcBorders>
              <w:bottom w:val="nil"/>
            </w:tcBorders>
          </w:tcPr>
          <w:p w:rsidR="009A3DBD" w:rsidRDefault="005E2AA4">
            <w:pPr>
              <w:jc w:val="right"/>
            </w:pPr>
            <w:r>
              <w:t>3200</w:t>
            </w:r>
          </w:p>
        </w:tc>
        <w:tc>
          <w:tcPr>
            <w:tcW w:w="1016" w:type="dxa"/>
            <w:tcBorders>
              <w:bottom w:val="nil"/>
            </w:tcBorders>
          </w:tcPr>
          <w:p w:rsidR="009A3DBD" w:rsidRDefault="005E2AA4">
            <w:pPr>
              <w:jc w:val="right"/>
            </w:pPr>
            <w:r>
              <w:t>260</w:t>
            </w:r>
          </w:p>
        </w:tc>
        <w:tc>
          <w:tcPr>
            <w:tcW w:w="1402" w:type="dxa"/>
            <w:tcBorders>
              <w:bottom w:val="nil"/>
            </w:tcBorders>
          </w:tcPr>
          <w:p w:rsidR="009A3DBD" w:rsidRDefault="005E2AA4">
            <w:pPr>
              <w:jc w:val="right"/>
            </w:pPr>
            <w:r>
              <w:t>5200</w:t>
            </w:r>
          </w:p>
        </w:tc>
        <w:tc>
          <w:tcPr>
            <w:tcW w:w="1411" w:type="dxa"/>
            <w:tcBorders>
              <w:bottom w:val="nil"/>
            </w:tcBorders>
          </w:tcPr>
          <w:p w:rsidR="009A3DBD" w:rsidRDefault="005E2AA4">
            <w:pPr>
              <w:jc w:val="right"/>
            </w:pPr>
            <w:r>
              <w:t>7280</w:t>
            </w:r>
          </w:p>
        </w:tc>
      </w:tr>
      <w:tr w:rsidR="009A3DBD">
        <w:tc>
          <w:tcPr>
            <w:tcW w:w="896" w:type="dxa"/>
            <w:tcBorders>
              <w:top w:val="nil"/>
              <w:bottom w:val="nil"/>
            </w:tcBorders>
          </w:tcPr>
          <w:p w:rsidR="009A3DBD" w:rsidRDefault="005E2AA4">
            <w:r>
              <w:t>Sugar</w:t>
            </w:r>
          </w:p>
        </w:tc>
        <w:tc>
          <w:tcPr>
            <w:tcW w:w="576" w:type="dxa"/>
            <w:tcBorders>
              <w:top w:val="nil"/>
              <w:bottom w:val="nil"/>
            </w:tcBorders>
          </w:tcPr>
          <w:p w:rsidR="009A3DBD" w:rsidRDefault="005E2AA4">
            <w:pPr>
              <w:jc w:val="right"/>
            </w:pPr>
            <w:r>
              <w:t>11</w:t>
            </w:r>
          </w:p>
        </w:tc>
        <w:tc>
          <w:tcPr>
            <w:tcW w:w="696" w:type="dxa"/>
            <w:tcBorders>
              <w:top w:val="nil"/>
              <w:bottom w:val="nil"/>
            </w:tcBorders>
          </w:tcPr>
          <w:p w:rsidR="009A3DBD" w:rsidRDefault="005E2AA4">
            <w:pPr>
              <w:jc w:val="right"/>
            </w:pPr>
            <w:r>
              <w:t>18</w:t>
            </w:r>
          </w:p>
        </w:tc>
        <w:tc>
          <w:tcPr>
            <w:tcW w:w="576" w:type="dxa"/>
            <w:tcBorders>
              <w:top w:val="nil"/>
              <w:bottom w:val="nil"/>
            </w:tcBorders>
          </w:tcPr>
          <w:p w:rsidR="009A3DBD" w:rsidRDefault="005E2AA4">
            <w:pPr>
              <w:jc w:val="right"/>
            </w:pPr>
            <w:r>
              <w:t>30</w:t>
            </w:r>
          </w:p>
        </w:tc>
        <w:tc>
          <w:tcPr>
            <w:tcW w:w="696" w:type="dxa"/>
            <w:tcBorders>
              <w:top w:val="nil"/>
              <w:bottom w:val="nil"/>
            </w:tcBorders>
          </w:tcPr>
          <w:p w:rsidR="009A3DBD" w:rsidRDefault="005E2AA4">
            <w:pPr>
              <w:jc w:val="right"/>
            </w:pPr>
            <w:r>
              <w:t>37</w:t>
            </w:r>
          </w:p>
        </w:tc>
        <w:tc>
          <w:tcPr>
            <w:tcW w:w="830" w:type="dxa"/>
            <w:tcBorders>
              <w:top w:val="nil"/>
              <w:bottom w:val="nil"/>
            </w:tcBorders>
          </w:tcPr>
          <w:p w:rsidR="009A3DBD" w:rsidRDefault="005E2AA4">
            <w:pPr>
              <w:jc w:val="right"/>
            </w:pPr>
            <w:r>
              <w:t>198</w:t>
            </w:r>
          </w:p>
        </w:tc>
        <w:tc>
          <w:tcPr>
            <w:tcW w:w="839" w:type="dxa"/>
            <w:tcBorders>
              <w:top w:val="nil"/>
              <w:bottom w:val="nil"/>
            </w:tcBorders>
          </w:tcPr>
          <w:p w:rsidR="009A3DBD" w:rsidRDefault="005E2AA4">
            <w:pPr>
              <w:jc w:val="right"/>
            </w:pPr>
            <w:r>
              <w:t>540</w:t>
            </w:r>
          </w:p>
        </w:tc>
        <w:tc>
          <w:tcPr>
            <w:tcW w:w="1116" w:type="dxa"/>
            <w:tcBorders>
              <w:top w:val="nil"/>
              <w:bottom w:val="nil"/>
            </w:tcBorders>
          </w:tcPr>
          <w:p w:rsidR="009A3DBD" w:rsidRDefault="005E2AA4">
            <w:pPr>
              <w:jc w:val="right"/>
            </w:pPr>
            <w:r>
              <w:t>1110</w:t>
            </w:r>
          </w:p>
        </w:tc>
        <w:tc>
          <w:tcPr>
            <w:tcW w:w="996" w:type="dxa"/>
            <w:tcBorders>
              <w:top w:val="nil"/>
              <w:bottom w:val="nil"/>
            </w:tcBorders>
          </w:tcPr>
          <w:p w:rsidR="009A3DBD" w:rsidRDefault="005E2AA4">
            <w:pPr>
              <w:jc w:val="right"/>
            </w:pPr>
            <w:r>
              <w:t>407</w:t>
            </w:r>
          </w:p>
        </w:tc>
        <w:tc>
          <w:tcPr>
            <w:tcW w:w="1016" w:type="dxa"/>
            <w:tcBorders>
              <w:top w:val="nil"/>
              <w:bottom w:val="nil"/>
            </w:tcBorders>
          </w:tcPr>
          <w:p w:rsidR="009A3DBD" w:rsidRDefault="005E2AA4">
            <w:pPr>
              <w:jc w:val="right"/>
            </w:pPr>
            <w:r>
              <w:t>55</w:t>
            </w:r>
          </w:p>
        </w:tc>
        <w:tc>
          <w:tcPr>
            <w:tcW w:w="1402" w:type="dxa"/>
            <w:tcBorders>
              <w:top w:val="nil"/>
              <w:bottom w:val="nil"/>
            </w:tcBorders>
          </w:tcPr>
          <w:p w:rsidR="009A3DBD" w:rsidRDefault="005E2AA4">
            <w:pPr>
              <w:jc w:val="right"/>
            </w:pPr>
            <w:r>
              <w:t>605</w:t>
            </w:r>
          </w:p>
        </w:tc>
        <w:tc>
          <w:tcPr>
            <w:tcW w:w="1411" w:type="dxa"/>
            <w:tcBorders>
              <w:top w:val="nil"/>
              <w:bottom w:val="nil"/>
            </w:tcBorders>
          </w:tcPr>
          <w:p w:rsidR="009A3DBD" w:rsidRDefault="005E2AA4">
            <w:pPr>
              <w:jc w:val="right"/>
            </w:pPr>
            <w:r>
              <w:t>1650</w:t>
            </w:r>
          </w:p>
        </w:tc>
      </w:tr>
      <w:tr w:rsidR="009A3DBD">
        <w:tc>
          <w:tcPr>
            <w:tcW w:w="896" w:type="dxa"/>
            <w:tcBorders>
              <w:top w:val="nil"/>
              <w:bottom w:val="nil"/>
            </w:tcBorders>
          </w:tcPr>
          <w:p w:rsidR="009A3DBD" w:rsidRDefault="005E2AA4">
            <w:r>
              <w:t>Salt</w:t>
            </w:r>
          </w:p>
        </w:tc>
        <w:tc>
          <w:tcPr>
            <w:tcW w:w="576" w:type="dxa"/>
            <w:tcBorders>
              <w:top w:val="nil"/>
              <w:bottom w:val="nil"/>
            </w:tcBorders>
          </w:tcPr>
          <w:p w:rsidR="009A3DBD" w:rsidRDefault="005E2AA4">
            <w:pPr>
              <w:jc w:val="right"/>
            </w:pPr>
            <w:r>
              <w:t>1</w:t>
            </w:r>
          </w:p>
        </w:tc>
        <w:tc>
          <w:tcPr>
            <w:tcW w:w="696" w:type="dxa"/>
            <w:tcBorders>
              <w:top w:val="nil"/>
              <w:bottom w:val="nil"/>
            </w:tcBorders>
          </w:tcPr>
          <w:p w:rsidR="009A3DBD" w:rsidRDefault="005E2AA4">
            <w:pPr>
              <w:jc w:val="right"/>
            </w:pPr>
            <w:r>
              <w:t>1</w:t>
            </w:r>
          </w:p>
        </w:tc>
        <w:tc>
          <w:tcPr>
            <w:tcW w:w="576" w:type="dxa"/>
            <w:tcBorders>
              <w:top w:val="nil"/>
              <w:bottom w:val="nil"/>
            </w:tcBorders>
          </w:tcPr>
          <w:p w:rsidR="009A3DBD" w:rsidRDefault="005E2AA4">
            <w:pPr>
              <w:jc w:val="right"/>
            </w:pPr>
            <w:r>
              <w:t>5</w:t>
            </w:r>
          </w:p>
        </w:tc>
        <w:tc>
          <w:tcPr>
            <w:tcW w:w="696" w:type="dxa"/>
            <w:tcBorders>
              <w:top w:val="nil"/>
              <w:bottom w:val="nil"/>
            </w:tcBorders>
          </w:tcPr>
          <w:p w:rsidR="009A3DBD" w:rsidRDefault="005E2AA4">
            <w:pPr>
              <w:jc w:val="right"/>
            </w:pPr>
            <w:r>
              <w:t>1.1</w:t>
            </w:r>
          </w:p>
        </w:tc>
        <w:tc>
          <w:tcPr>
            <w:tcW w:w="830" w:type="dxa"/>
            <w:tcBorders>
              <w:top w:val="nil"/>
              <w:bottom w:val="nil"/>
            </w:tcBorders>
          </w:tcPr>
          <w:p w:rsidR="009A3DBD" w:rsidRDefault="005E2AA4">
            <w:pPr>
              <w:jc w:val="right"/>
            </w:pPr>
            <w:r>
              <w:t>1</w:t>
            </w:r>
          </w:p>
        </w:tc>
        <w:tc>
          <w:tcPr>
            <w:tcW w:w="839" w:type="dxa"/>
            <w:tcBorders>
              <w:top w:val="nil"/>
              <w:bottom w:val="nil"/>
            </w:tcBorders>
          </w:tcPr>
          <w:p w:rsidR="009A3DBD" w:rsidRDefault="005E2AA4">
            <w:pPr>
              <w:jc w:val="right"/>
            </w:pPr>
            <w:r>
              <w:t>5</w:t>
            </w:r>
          </w:p>
        </w:tc>
        <w:tc>
          <w:tcPr>
            <w:tcW w:w="1116" w:type="dxa"/>
            <w:tcBorders>
              <w:top w:val="nil"/>
              <w:bottom w:val="nil"/>
            </w:tcBorders>
          </w:tcPr>
          <w:p w:rsidR="009A3DBD" w:rsidRDefault="005E2AA4">
            <w:pPr>
              <w:jc w:val="right"/>
            </w:pPr>
            <w:r>
              <w:t>5.5</w:t>
            </w:r>
          </w:p>
        </w:tc>
        <w:tc>
          <w:tcPr>
            <w:tcW w:w="996" w:type="dxa"/>
            <w:tcBorders>
              <w:top w:val="nil"/>
              <w:bottom w:val="nil"/>
            </w:tcBorders>
          </w:tcPr>
          <w:p w:rsidR="009A3DBD" w:rsidRDefault="005E2AA4">
            <w:pPr>
              <w:jc w:val="right"/>
            </w:pPr>
            <w:r>
              <w:t>1.1</w:t>
            </w:r>
          </w:p>
        </w:tc>
        <w:tc>
          <w:tcPr>
            <w:tcW w:w="1016" w:type="dxa"/>
            <w:tcBorders>
              <w:top w:val="nil"/>
              <w:bottom w:val="nil"/>
            </w:tcBorders>
          </w:tcPr>
          <w:p w:rsidR="009A3DBD" w:rsidRDefault="005E2AA4">
            <w:pPr>
              <w:jc w:val="right"/>
            </w:pPr>
            <w:r>
              <w:t>2.1</w:t>
            </w:r>
          </w:p>
        </w:tc>
        <w:tc>
          <w:tcPr>
            <w:tcW w:w="1402" w:type="dxa"/>
            <w:tcBorders>
              <w:top w:val="nil"/>
              <w:bottom w:val="nil"/>
            </w:tcBorders>
          </w:tcPr>
          <w:p w:rsidR="009A3DBD" w:rsidRDefault="005E2AA4">
            <w:pPr>
              <w:jc w:val="right"/>
            </w:pPr>
            <w:r>
              <w:t>2.1</w:t>
            </w:r>
          </w:p>
        </w:tc>
        <w:tc>
          <w:tcPr>
            <w:tcW w:w="1411" w:type="dxa"/>
            <w:tcBorders>
              <w:top w:val="nil"/>
              <w:bottom w:val="nil"/>
            </w:tcBorders>
          </w:tcPr>
          <w:p w:rsidR="009A3DBD" w:rsidRDefault="005E2AA4">
            <w:pPr>
              <w:jc w:val="right"/>
            </w:pPr>
            <w:r>
              <w:t>10.5</w:t>
            </w:r>
          </w:p>
        </w:tc>
      </w:tr>
      <w:tr w:rsidR="009A3DBD">
        <w:tc>
          <w:tcPr>
            <w:tcW w:w="896" w:type="dxa"/>
            <w:tcBorders>
              <w:top w:val="nil"/>
            </w:tcBorders>
          </w:tcPr>
          <w:p w:rsidR="009A3DBD" w:rsidRDefault="005E2AA4">
            <w:r>
              <w:t>Milk</w:t>
            </w:r>
          </w:p>
        </w:tc>
        <w:tc>
          <w:tcPr>
            <w:tcW w:w="576" w:type="dxa"/>
            <w:tcBorders>
              <w:top w:val="nil"/>
            </w:tcBorders>
          </w:tcPr>
          <w:p w:rsidR="009A3DBD" w:rsidRDefault="005E2AA4">
            <w:pPr>
              <w:jc w:val="right"/>
            </w:pPr>
            <w:r>
              <w:t>18</w:t>
            </w:r>
          </w:p>
        </w:tc>
        <w:tc>
          <w:tcPr>
            <w:tcW w:w="696" w:type="dxa"/>
            <w:tcBorders>
              <w:top w:val="nil"/>
            </w:tcBorders>
          </w:tcPr>
          <w:p w:rsidR="009A3DBD" w:rsidRDefault="005E2AA4">
            <w:pPr>
              <w:jc w:val="right"/>
            </w:pPr>
            <w:r>
              <w:t>57</w:t>
            </w:r>
          </w:p>
        </w:tc>
        <w:tc>
          <w:tcPr>
            <w:tcW w:w="576" w:type="dxa"/>
            <w:tcBorders>
              <w:top w:val="nil"/>
            </w:tcBorders>
          </w:tcPr>
          <w:p w:rsidR="009A3DBD" w:rsidRDefault="005E2AA4">
            <w:pPr>
              <w:jc w:val="right"/>
            </w:pPr>
            <w:r>
              <w:t>32</w:t>
            </w:r>
          </w:p>
        </w:tc>
        <w:tc>
          <w:tcPr>
            <w:tcW w:w="696" w:type="dxa"/>
            <w:tcBorders>
              <w:top w:val="nil"/>
            </w:tcBorders>
          </w:tcPr>
          <w:p w:rsidR="009A3DBD" w:rsidRDefault="005E2AA4">
            <w:pPr>
              <w:jc w:val="right"/>
            </w:pPr>
            <w:r>
              <w:t>149</w:t>
            </w:r>
          </w:p>
        </w:tc>
        <w:tc>
          <w:tcPr>
            <w:tcW w:w="830" w:type="dxa"/>
            <w:tcBorders>
              <w:top w:val="nil"/>
            </w:tcBorders>
          </w:tcPr>
          <w:p w:rsidR="009A3DBD" w:rsidRDefault="005E2AA4">
            <w:pPr>
              <w:jc w:val="right"/>
            </w:pPr>
            <w:r>
              <w:t>1026</w:t>
            </w:r>
          </w:p>
        </w:tc>
        <w:tc>
          <w:tcPr>
            <w:tcW w:w="839" w:type="dxa"/>
            <w:tcBorders>
              <w:top w:val="nil"/>
            </w:tcBorders>
          </w:tcPr>
          <w:p w:rsidR="009A3DBD" w:rsidRDefault="005E2AA4">
            <w:pPr>
              <w:jc w:val="right"/>
            </w:pPr>
            <w:r>
              <w:t>1824</w:t>
            </w:r>
          </w:p>
        </w:tc>
        <w:tc>
          <w:tcPr>
            <w:tcW w:w="1116" w:type="dxa"/>
            <w:tcBorders>
              <w:top w:val="nil"/>
            </w:tcBorders>
          </w:tcPr>
          <w:p w:rsidR="009A3DBD" w:rsidRDefault="005E2AA4">
            <w:pPr>
              <w:jc w:val="right"/>
            </w:pPr>
            <w:r>
              <w:t>4768</w:t>
            </w:r>
          </w:p>
        </w:tc>
        <w:tc>
          <w:tcPr>
            <w:tcW w:w="996" w:type="dxa"/>
            <w:tcBorders>
              <w:top w:val="nil"/>
            </w:tcBorders>
          </w:tcPr>
          <w:p w:rsidR="009A3DBD" w:rsidRDefault="005E2AA4">
            <w:pPr>
              <w:jc w:val="right"/>
            </w:pPr>
            <w:r>
              <w:t>2682</w:t>
            </w:r>
          </w:p>
        </w:tc>
        <w:tc>
          <w:tcPr>
            <w:tcW w:w="1016" w:type="dxa"/>
            <w:tcBorders>
              <w:top w:val="nil"/>
            </w:tcBorders>
          </w:tcPr>
          <w:p w:rsidR="009A3DBD" w:rsidRDefault="005E2AA4">
            <w:pPr>
              <w:jc w:val="right"/>
            </w:pPr>
            <w:r>
              <w:t>206</w:t>
            </w:r>
          </w:p>
        </w:tc>
        <w:tc>
          <w:tcPr>
            <w:tcW w:w="1402" w:type="dxa"/>
            <w:tcBorders>
              <w:top w:val="nil"/>
            </w:tcBorders>
          </w:tcPr>
          <w:p w:rsidR="009A3DBD" w:rsidRDefault="005E2AA4">
            <w:pPr>
              <w:jc w:val="right"/>
            </w:pPr>
            <w:r>
              <w:t>3708</w:t>
            </w:r>
          </w:p>
        </w:tc>
        <w:tc>
          <w:tcPr>
            <w:tcW w:w="1411" w:type="dxa"/>
            <w:tcBorders>
              <w:top w:val="nil"/>
            </w:tcBorders>
          </w:tcPr>
          <w:p w:rsidR="009A3DBD" w:rsidRDefault="005E2AA4">
            <w:pPr>
              <w:jc w:val="right"/>
            </w:pPr>
            <w:r>
              <w:t>6592</w:t>
            </w:r>
          </w:p>
        </w:tc>
      </w:tr>
      <w:tr w:rsidR="009A3DBD">
        <w:tc>
          <w:tcPr>
            <w:tcW w:w="896" w:type="dxa"/>
          </w:tcPr>
          <w:p w:rsidR="009A3DBD" w:rsidRDefault="005E2AA4">
            <w:r>
              <w:t>Total</w:t>
            </w:r>
          </w:p>
        </w:tc>
        <w:tc>
          <w:tcPr>
            <w:tcW w:w="576" w:type="dxa"/>
          </w:tcPr>
          <w:p w:rsidR="009A3DBD" w:rsidRDefault="009A3DBD">
            <w:pPr>
              <w:jc w:val="right"/>
            </w:pPr>
          </w:p>
        </w:tc>
        <w:tc>
          <w:tcPr>
            <w:tcW w:w="696" w:type="dxa"/>
          </w:tcPr>
          <w:p w:rsidR="009A3DBD" w:rsidRDefault="009A3DBD">
            <w:pPr>
              <w:jc w:val="right"/>
            </w:pPr>
          </w:p>
        </w:tc>
        <w:tc>
          <w:tcPr>
            <w:tcW w:w="576" w:type="dxa"/>
          </w:tcPr>
          <w:p w:rsidR="009A3DBD" w:rsidRDefault="009A3DBD">
            <w:pPr>
              <w:jc w:val="right"/>
            </w:pPr>
          </w:p>
        </w:tc>
        <w:tc>
          <w:tcPr>
            <w:tcW w:w="696" w:type="dxa"/>
          </w:tcPr>
          <w:p w:rsidR="009A3DBD" w:rsidRDefault="009A3DBD">
            <w:pPr>
              <w:jc w:val="right"/>
            </w:pPr>
          </w:p>
        </w:tc>
        <w:tc>
          <w:tcPr>
            <w:tcW w:w="830" w:type="dxa"/>
          </w:tcPr>
          <w:p w:rsidR="009A3DBD" w:rsidRDefault="005E2AA4">
            <w:pPr>
              <w:jc w:val="right"/>
            </w:pPr>
            <w:r>
              <w:t>3225</w:t>
            </w:r>
          </w:p>
        </w:tc>
        <w:tc>
          <w:tcPr>
            <w:tcW w:w="839" w:type="dxa"/>
          </w:tcPr>
          <w:p w:rsidR="009A3DBD" w:rsidRDefault="005E2AA4">
            <w:pPr>
              <w:jc w:val="right"/>
            </w:pPr>
            <w:r>
              <w:t>5169</w:t>
            </w:r>
          </w:p>
        </w:tc>
        <w:tc>
          <w:tcPr>
            <w:tcW w:w="1116" w:type="dxa"/>
          </w:tcPr>
          <w:p w:rsidR="009A3DBD" w:rsidRDefault="005E2AA4">
            <w:pPr>
              <w:jc w:val="right"/>
            </w:pPr>
            <w:r>
              <w:t>10363.5</w:t>
            </w:r>
          </w:p>
        </w:tc>
        <w:tc>
          <w:tcPr>
            <w:tcW w:w="996" w:type="dxa"/>
          </w:tcPr>
          <w:p w:rsidR="009A3DBD" w:rsidRDefault="005E2AA4">
            <w:pPr>
              <w:jc w:val="right"/>
            </w:pPr>
            <w:r>
              <w:t>6290.1</w:t>
            </w:r>
          </w:p>
        </w:tc>
        <w:tc>
          <w:tcPr>
            <w:tcW w:w="1016" w:type="dxa"/>
          </w:tcPr>
          <w:p w:rsidR="009A3DBD" w:rsidRDefault="009A3DBD">
            <w:pPr>
              <w:jc w:val="right"/>
            </w:pPr>
          </w:p>
        </w:tc>
        <w:tc>
          <w:tcPr>
            <w:tcW w:w="1402" w:type="dxa"/>
          </w:tcPr>
          <w:p w:rsidR="009A3DBD" w:rsidRDefault="005E2AA4">
            <w:pPr>
              <w:jc w:val="right"/>
            </w:pPr>
            <w:r>
              <w:t>9515.1</w:t>
            </w:r>
          </w:p>
        </w:tc>
        <w:tc>
          <w:tcPr>
            <w:tcW w:w="1411" w:type="dxa"/>
          </w:tcPr>
          <w:p w:rsidR="009A3DBD" w:rsidRDefault="005E2AA4">
            <w:pPr>
              <w:jc w:val="right"/>
            </w:pPr>
            <w:r>
              <w:t>15532.5</w:t>
            </w:r>
          </w:p>
        </w:tc>
      </w:tr>
    </w:tbl>
    <w:p w:rsidR="009A3DBD" w:rsidRDefault="009A3DBD"/>
    <w:p w:rsidR="009A3DBD" w:rsidRDefault="005E2AA4">
      <w:pPr>
        <w:numPr>
          <w:ilvl w:val="0"/>
          <w:numId w:val="32"/>
        </w:numPr>
        <w:rPr>
          <w:b/>
          <w:bCs/>
          <w:u w:val="single"/>
        </w:rPr>
      </w:pPr>
      <w:r>
        <w:rPr>
          <w:b/>
          <w:bCs/>
          <w:u w:val="single"/>
        </w:rPr>
        <w:t>Lespeyre’s:</w:t>
      </w:r>
    </w:p>
    <w:p w:rsidR="009A3DBD" w:rsidRDefault="009A3DBD"/>
    <w:p w:rsidR="009A3DBD" w:rsidRDefault="005E2AA4">
      <w:r w:rsidRPr="009A3DBD">
        <w:rPr>
          <w:position w:val="-64"/>
        </w:rPr>
        <w:object w:dxaOrig="4051" w:dyaOrig="1395">
          <v:shape id="_x0000_i1065" type="#_x0000_t75" style="width:202.5pt;height:69.45pt" o:ole="">
            <v:imagedata r:id="rId87" o:title=""/>
          </v:shape>
          <o:OLEObject Type="Embed" ProgID="Equation.3" ShapeID="_x0000_i1065" DrawAspect="Content" ObjectID="_1509130502" r:id="rId88"/>
        </w:object>
      </w:r>
    </w:p>
    <w:p w:rsidR="009A3DBD" w:rsidRDefault="009A3DBD"/>
    <w:p w:rsidR="009A3DBD" w:rsidRDefault="005E2AA4">
      <w:pPr>
        <w:numPr>
          <w:ilvl w:val="0"/>
          <w:numId w:val="32"/>
        </w:numPr>
        <w:rPr>
          <w:b/>
          <w:bCs/>
          <w:u w:val="single"/>
        </w:rPr>
      </w:pPr>
      <w:r>
        <w:rPr>
          <w:b/>
          <w:bCs/>
          <w:u w:val="single"/>
        </w:rPr>
        <w:t>Paasche’s:</w:t>
      </w:r>
    </w:p>
    <w:p w:rsidR="009A3DBD" w:rsidRDefault="009A3DBD"/>
    <w:p w:rsidR="009A3DBD" w:rsidRDefault="005E2AA4">
      <w:pPr>
        <w:sectPr w:rsidR="009A3DBD">
          <w:type w:val="nextColumn"/>
          <w:pgSz w:w="15840" w:h="12240" w:orient="landscape"/>
          <w:pgMar w:top="1800" w:right="1440" w:bottom="1800" w:left="1440" w:header="720" w:footer="720" w:gutter="0"/>
          <w:cols w:space="720"/>
          <w:docGrid w:linePitch="360"/>
        </w:sectPr>
      </w:pPr>
      <w:r w:rsidRPr="009A3DBD">
        <w:rPr>
          <w:position w:val="-64"/>
        </w:rPr>
        <w:object w:dxaOrig="3420" w:dyaOrig="1400">
          <v:shape id="_x0000_i1066" type="#_x0000_t75" style="width:171pt;height:70.05pt" o:ole="">
            <v:imagedata r:id="rId89" o:title=""/>
          </v:shape>
          <o:OLEObject Type="Embed" ProgID="Equation.3" ShapeID="_x0000_i1066" DrawAspect="Content" ObjectID="_1509130503" r:id="rId90"/>
        </w:object>
      </w:r>
    </w:p>
    <w:p w:rsidR="009A3DBD" w:rsidRDefault="005E2AA4">
      <w:pPr>
        <w:numPr>
          <w:ilvl w:val="0"/>
          <w:numId w:val="32"/>
        </w:numPr>
        <w:rPr>
          <w:b/>
          <w:bCs/>
          <w:u w:val="single"/>
        </w:rPr>
      </w:pPr>
      <w:r>
        <w:rPr>
          <w:b/>
          <w:bCs/>
          <w:u w:val="single"/>
        </w:rPr>
        <w:lastRenderedPageBreak/>
        <w:t>Fisher’s:</w:t>
      </w:r>
    </w:p>
    <w:p w:rsidR="009A3DBD" w:rsidRDefault="009A3DBD"/>
    <w:p w:rsidR="009A3DBD" w:rsidRDefault="005E2AA4">
      <w:r w:rsidRPr="009A3DBD">
        <w:rPr>
          <w:position w:val="-108"/>
        </w:rPr>
        <w:object w:dxaOrig="3240" w:dyaOrig="2280">
          <v:shape id="_x0000_i1067" type="#_x0000_t75" style="width:162.65pt;height:113.8pt" o:ole="">
            <v:imagedata r:id="rId91" o:title=""/>
          </v:shape>
          <o:OLEObject Type="Embed" ProgID="Equation.3" ShapeID="_x0000_i1067" DrawAspect="Content" ObjectID="_1509130504" r:id="rId92"/>
        </w:object>
      </w:r>
    </w:p>
    <w:p w:rsidR="009A3DBD" w:rsidRDefault="009A3DBD"/>
    <w:p w:rsidR="009A3DBD" w:rsidRDefault="005E2AA4">
      <w:pPr>
        <w:numPr>
          <w:ilvl w:val="0"/>
          <w:numId w:val="32"/>
        </w:numPr>
        <w:rPr>
          <w:b/>
          <w:bCs/>
          <w:u w:val="single"/>
        </w:rPr>
      </w:pPr>
      <w:r>
        <w:rPr>
          <w:b/>
          <w:bCs/>
          <w:u w:val="single"/>
        </w:rPr>
        <w:t>Marshall-Edgeworth’s:</w:t>
      </w:r>
    </w:p>
    <w:p w:rsidR="009A3DBD" w:rsidRDefault="009A3DBD"/>
    <w:p w:rsidR="009A3DBD" w:rsidRDefault="005E2AA4">
      <w:r w:rsidRPr="009A3DBD">
        <w:rPr>
          <w:position w:val="-64"/>
        </w:rPr>
        <w:object w:dxaOrig="3420" w:dyaOrig="1400">
          <v:shape id="_x0000_i1068" type="#_x0000_t75" style="width:171pt;height:70.05pt" o:ole="">
            <v:imagedata r:id="rId93" o:title=""/>
          </v:shape>
          <o:OLEObject Type="Embed" ProgID="Equation.3" ShapeID="_x0000_i1068" DrawAspect="Content" ObjectID="_1509130505" r:id="rId94"/>
        </w:object>
      </w:r>
    </w:p>
    <w:p w:rsidR="009A3DBD" w:rsidRDefault="009A3DBD"/>
    <w:p w:rsidR="009A3DBD" w:rsidRDefault="005E2AA4">
      <w:pPr>
        <w:numPr>
          <w:ilvl w:val="0"/>
          <w:numId w:val="27"/>
        </w:numPr>
        <w:tabs>
          <w:tab w:val="clear" w:pos="720"/>
        </w:tabs>
        <w:ind w:left="1080" w:hanging="180"/>
      </w:pPr>
      <w:r>
        <w:rPr>
          <w:b/>
          <w:bCs/>
          <w:u w:val="single"/>
        </w:rPr>
        <w:t>Weighted Average of Relatives:</w:t>
      </w:r>
      <w:r>
        <w:t xml:space="preserve"> The formula of weighted average of relatives is:</w:t>
      </w:r>
    </w:p>
    <w:p w:rsidR="009A3DBD" w:rsidRDefault="009A3DBD"/>
    <w:p w:rsidR="009A3DBD" w:rsidRDefault="005E2AA4">
      <w:pPr>
        <w:jc w:val="center"/>
      </w:pPr>
      <w:r w:rsidRPr="009A3DBD">
        <w:rPr>
          <w:position w:val="-32"/>
        </w:rPr>
        <w:object w:dxaOrig="4840" w:dyaOrig="760">
          <v:shape id="_x0000_i1069" type="#_x0000_t75" style="width:241.7pt;height:37.95pt" o:ole="">
            <v:imagedata r:id="rId95" o:title=""/>
          </v:shape>
          <o:OLEObject Type="Embed" ProgID="Equation.3" ShapeID="_x0000_i1069" DrawAspect="Content" ObjectID="_1509130506" r:id="rId96"/>
        </w:object>
      </w:r>
    </w:p>
    <w:p w:rsidR="009A3DBD" w:rsidRDefault="009A3DBD"/>
    <w:p w:rsidR="009A3DBD" w:rsidRDefault="005E2AA4">
      <w:pPr>
        <w:jc w:val="center"/>
      </w:pPr>
      <w:r>
        <w:t>or</w:t>
      </w:r>
    </w:p>
    <w:p w:rsidR="009A3DBD" w:rsidRDefault="009A3DBD">
      <w:pPr>
        <w:jc w:val="center"/>
      </w:pPr>
    </w:p>
    <w:p w:rsidR="009A3DBD" w:rsidRDefault="005E2AA4">
      <w:pPr>
        <w:jc w:val="center"/>
      </w:pPr>
      <w:r w:rsidRPr="009A3DBD">
        <w:rPr>
          <w:position w:val="-32"/>
        </w:rPr>
        <w:object w:dxaOrig="760" w:dyaOrig="760">
          <v:shape id="_x0000_i1070" type="#_x0000_t75" style="width:37.95pt;height:37.95pt" o:ole="">
            <v:imagedata r:id="rId97" o:title=""/>
          </v:shape>
          <o:OLEObject Type="Embed" ProgID="Equation.3" ShapeID="_x0000_i1070" DrawAspect="Content" ObjectID="_1509130507" r:id="rId98"/>
        </w:object>
      </w:r>
      <w:r>
        <w:t xml:space="preserve"> (Arithmetic Mean taken as average); where </w:t>
      </w:r>
      <w:r w:rsidRPr="009A3DBD">
        <w:rPr>
          <w:position w:val="-30"/>
        </w:rPr>
        <w:object w:dxaOrig="1300" w:dyaOrig="700">
          <v:shape id="_x0000_i1071" type="#_x0000_t75" style="width:65.55pt;height:35.35pt" o:ole="">
            <v:imagedata r:id="rId99" o:title=""/>
          </v:shape>
          <o:OLEObject Type="Embed" ProgID="Equation.3" ShapeID="_x0000_i1071" DrawAspect="Content" ObjectID="_1509130508" r:id="rId100"/>
        </w:object>
      </w:r>
    </w:p>
    <w:p w:rsidR="009A3DBD" w:rsidRDefault="009A3DBD">
      <w:pPr>
        <w:jc w:val="center"/>
      </w:pPr>
    </w:p>
    <w:p w:rsidR="009A3DBD" w:rsidRDefault="005E2AA4">
      <w:pPr>
        <w:jc w:val="center"/>
      </w:pPr>
      <w:r>
        <w:t>or</w:t>
      </w:r>
    </w:p>
    <w:p w:rsidR="009A3DBD" w:rsidRDefault="009A3DBD">
      <w:pPr>
        <w:jc w:val="center"/>
      </w:pPr>
    </w:p>
    <w:p w:rsidR="009A3DBD" w:rsidRDefault="005E2AA4">
      <w:pPr>
        <w:jc w:val="center"/>
      </w:pPr>
      <w:r w:rsidRPr="009A3DBD">
        <w:rPr>
          <w:position w:val="-34"/>
        </w:rPr>
        <w:object w:dxaOrig="2200" w:dyaOrig="800">
          <v:shape id="_x0000_i1072" type="#_x0000_t75" style="width:109.95pt;height:40.5pt" o:ole="">
            <v:imagedata r:id="rId101" o:title=""/>
          </v:shape>
          <o:OLEObject Type="Embed" ProgID="Equation.3" ShapeID="_x0000_i1072" DrawAspect="Content" ObjectID="_1509130509" r:id="rId102"/>
        </w:object>
      </w:r>
      <w:r>
        <w:t xml:space="preserve"> (Geometric Mean taken as average)</w:t>
      </w:r>
    </w:p>
    <w:p w:rsidR="009A3DBD" w:rsidRDefault="009A3DBD"/>
    <w:p w:rsidR="009A3DBD" w:rsidRDefault="005E2AA4">
      <w:pPr>
        <w:ind w:left="1080"/>
      </w:pPr>
      <w:r>
        <w:t>The total value of the commodity is used as weights.  If the base year value (P</w:t>
      </w:r>
      <w:r>
        <w:rPr>
          <w:vertAlign w:val="subscript"/>
        </w:rPr>
        <w:t>o</w:t>
      </w:r>
      <w:r>
        <w:t>Q</w:t>
      </w:r>
      <w:r>
        <w:rPr>
          <w:vertAlign w:val="subscript"/>
        </w:rPr>
        <w:t>o</w:t>
      </w:r>
      <w:r>
        <w:t>) is used as base, then the formula becomes:</w:t>
      </w:r>
    </w:p>
    <w:p w:rsidR="009A3DBD" w:rsidRDefault="009A3DBD"/>
    <w:p w:rsidR="009A3DBD" w:rsidRDefault="005E2AA4">
      <w:pPr>
        <w:jc w:val="center"/>
      </w:pPr>
      <w:r w:rsidRPr="009A3DBD">
        <w:rPr>
          <w:position w:val="-32"/>
        </w:rPr>
        <w:object w:dxaOrig="2320" w:dyaOrig="760">
          <v:shape id="_x0000_i1073" type="#_x0000_t75" style="width:116.35pt;height:37.95pt" o:ole="">
            <v:imagedata r:id="rId103" o:title=""/>
          </v:shape>
          <o:OLEObject Type="Embed" ProgID="Equation.3" ShapeID="_x0000_i1073" DrawAspect="Content" ObjectID="_1509130510" r:id="rId104"/>
        </w:object>
      </w:r>
    </w:p>
    <w:p w:rsidR="009A3DBD" w:rsidRDefault="009A3DBD">
      <w:pPr>
        <w:jc w:val="center"/>
      </w:pPr>
    </w:p>
    <w:p w:rsidR="009A3DBD" w:rsidRDefault="005E2AA4">
      <w:pPr>
        <w:jc w:val="center"/>
      </w:pPr>
      <w:r>
        <w:t>or</w:t>
      </w:r>
    </w:p>
    <w:p w:rsidR="009A3DBD" w:rsidRDefault="009A3DBD">
      <w:pPr>
        <w:jc w:val="center"/>
      </w:pPr>
    </w:p>
    <w:p w:rsidR="009A3DBD" w:rsidRDefault="005E2AA4">
      <w:pPr>
        <w:jc w:val="center"/>
      </w:pPr>
      <w:r w:rsidRPr="009A3DBD">
        <w:rPr>
          <w:position w:val="-32"/>
        </w:rPr>
        <w:object w:dxaOrig="1440" w:dyaOrig="760">
          <v:shape id="_x0000_i1074" type="#_x0000_t75" style="width:1in;height:37.95pt" o:ole="">
            <v:imagedata r:id="rId105" o:title=""/>
          </v:shape>
          <o:OLEObject Type="Embed" ProgID="Equation.3" ShapeID="_x0000_i1074" DrawAspect="Content" ObjectID="_1509130511" r:id="rId106"/>
        </w:object>
      </w:r>
    </w:p>
    <w:p w:rsidR="009A3DBD" w:rsidRDefault="009A3DBD"/>
    <w:p w:rsidR="009A3DBD" w:rsidRDefault="005E2AA4">
      <w:pPr>
        <w:ind w:left="1080"/>
      </w:pPr>
      <w:r>
        <w:t>If the current year value (P</w:t>
      </w:r>
      <w:r>
        <w:rPr>
          <w:vertAlign w:val="subscript"/>
        </w:rPr>
        <w:t>n</w:t>
      </w:r>
      <w:r>
        <w:t>Q</w:t>
      </w:r>
      <w:r>
        <w:rPr>
          <w:vertAlign w:val="subscript"/>
        </w:rPr>
        <w:t>n</w:t>
      </w:r>
      <w:r>
        <w:t>) is used as base, then the formula becomes:</w:t>
      </w:r>
    </w:p>
    <w:p w:rsidR="009A3DBD" w:rsidRDefault="009A3DBD"/>
    <w:p w:rsidR="009A3DBD" w:rsidRDefault="005E2AA4">
      <w:pPr>
        <w:jc w:val="center"/>
      </w:pPr>
      <w:r w:rsidRPr="009A3DBD">
        <w:rPr>
          <w:position w:val="-32"/>
        </w:rPr>
        <w:object w:dxaOrig="2320" w:dyaOrig="760">
          <v:shape id="_x0000_i1075" type="#_x0000_t75" style="width:116.35pt;height:37.95pt" o:ole="">
            <v:imagedata r:id="rId107" o:title=""/>
          </v:shape>
          <o:OLEObject Type="Embed" ProgID="Equation.3" ShapeID="_x0000_i1075" DrawAspect="Content" ObjectID="_1509130512" r:id="rId108"/>
        </w:object>
      </w:r>
    </w:p>
    <w:p w:rsidR="009A3DBD" w:rsidRDefault="009A3DBD"/>
    <w:p w:rsidR="00CF6F1F" w:rsidRDefault="00CF6F1F"/>
    <w:p w:rsidR="009A3DBD" w:rsidRDefault="005E2AA4">
      <w:pPr>
        <w:rPr>
          <w:b/>
          <w:bCs/>
          <w:u w:val="single"/>
        </w:rPr>
      </w:pPr>
      <w:r>
        <w:rPr>
          <w:b/>
          <w:bCs/>
          <w:u w:val="single"/>
        </w:rPr>
        <w:t>Example:</w:t>
      </w:r>
    </w:p>
    <w:p w:rsidR="009A3DBD" w:rsidRDefault="009A3DB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0"/>
        <w:gridCol w:w="816"/>
        <w:gridCol w:w="816"/>
        <w:gridCol w:w="1176"/>
      </w:tblGrid>
      <w:tr w:rsidR="009A3DBD">
        <w:trPr>
          <w:cantSplit/>
          <w:jc w:val="center"/>
        </w:trPr>
        <w:tc>
          <w:tcPr>
            <w:tcW w:w="1550" w:type="dxa"/>
            <w:vMerge w:val="restart"/>
            <w:vAlign w:val="center"/>
          </w:tcPr>
          <w:p w:rsidR="009A3DBD" w:rsidRDefault="005E2AA4">
            <w:pPr>
              <w:jc w:val="center"/>
              <w:rPr>
                <w:b/>
                <w:bCs/>
              </w:rPr>
            </w:pPr>
            <w:r>
              <w:rPr>
                <w:b/>
                <w:bCs/>
              </w:rPr>
              <w:t>Commodity</w:t>
            </w:r>
          </w:p>
        </w:tc>
        <w:tc>
          <w:tcPr>
            <w:tcW w:w="1632" w:type="dxa"/>
            <w:gridSpan w:val="2"/>
          </w:tcPr>
          <w:p w:rsidR="009A3DBD" w:rsidRDefault="005E2AA4">
            <w:pPr>
              <w:jc w:val="center"/>
              <w:rPr>
                <w:b/>
                <w:bCs/>
              </w:rPr>
            </w:pPr>
            <w:r>
              <w:rPr>
                <w:b/>
                <w:bCs/>
              </w:rPr>
              <w:t>Prices</w:t>
            </w:r>
          </w:p>
        </w:tc>
        <w:tc>
          <w:tcPr>
            <w:tcW w:w="1176" w:type="dxa"/>
            <w:vMerge w:val="restart"/>
            <w:vAlign w:val="center"/>
          </w:tcPr>
          <w:p w:rsidR="009A3DBD" w:rsidRDefault="005E2AA4">
            <w:pPr>
              <w:pStyle w:val="Heading1"/>
            </w:pPr>
            <w:r>
              <w:t>Weights</w:t>
            </w:r>
          </w:p>
        </w:tc>
      </w:tr>
      <w:tr w:rsidR="009A3DBD">
        <w:trPr>
          <w:cantSplit/>
          <w:jc w:val="center"/>
        </w:trPr>
        <w:tc>
          <w:tcPr>
            <w:tcW w:w="1550" w:type="dxa"/>
            <w:vMerge/>
            <w:tcBorders>
              <w:bottom w:val="single" w:sz="4" w:space="0" w:color="auto"/>
            </w:tcBorders>
            <w:vAlign w:val="center"/>
          </w:tcPr>
          <w:p w:rsidR="009A3DBD" w:rsidRDefault="009A3DBD">
            <w:pPr>
              <w:jc w:val="center"/>
            </w:pPr>
          </w:p>
        </w:tc>
        <w:tc>
          <w:tcPr>
            <w:tcW w:w="816" w:type="dxa"/>
            <w:tcBorders>
              <w:bottom w:val="single" w:sz="4" w:space="0" w:color="auto"/>
            </w:tcBorders>
          </w:tcPr>
          <w:p w:rsidR="009A3DBD" w:rsidRDefault="005E2AA4">
            <w:pPr>
              <w:jc w:val="center"/>
              <w:rPr>
                <w:b/>
                <w:bCs/>
              </w:rPr>
            </w:pPr>
            <w:r>
              <w:rPr>
                <w:b/>
                <w:bCs/>
              </w:rPr>
              <w:t>2001</w:t>
            </w:r>
          </w:p>
        </w:tc>
        <w:tc>
          <w:tcPr>
            <w:tcW w:w="816" w:type="dxa"/>
            <w:tcBorders>
              <w:bottom w:val="single" w:sz="4" w:space="0" w:color="auto"/>
            </w:tcBorders>
          </w:tcPr>
          <w:p w:rsidR="009A3DBD" w:rsidRDefault="005E2AA4">
            <w:pPr>
              <w:jc w:val="center"/>
              <w:rPr>
                <w:b/>
                <w:bCs/>
              </w:rPr>
            </w:pPr>
            <w:r>
              <w:rPr>
                <w:b/>
                <w:bCs/>
              </w:rPr>
              <w:t>2005</w:t>
            </w:r>
          </w:p>
        </w:tc>
        <w:tc>
          <w:tcPr>
            <w:tcW w:w="1176" w:type="dxa"/>
            <w:vMerge/>
            <w:tcBorders>
              <w:bottom w:val="single" w:sz="4" w:space="0" w:color="auto"/>
            </w:tcBorders>
          </w:tcPr>
          <w:p w:rsidR="009A3DBD" w:rsidRDefault="009A3DBD">
            <w:pPr>
              <w:jc w:val="center"/>
              <w:rPr>
                <w:b/>
                <w:bCs/>
              </w:rPr>
            </w:pPr>
          </w:p>
        </w:tc>
      </w:tr>
      <w:tr w:rsidR="009A3DBD">
        <w:trPr>
          <w:jc w:val="center"/>
        </w:trPr>
        <w:tc>
          <w:tcPr>
            <w:tcW w:w="1550" w:type="dxa"/>
            <w:tcBorders>
              <w:bottom w:val="nil"/>
            </w:tcBorders>
          </w:tcPr>
          <w:p w:rsidR="009A3DBD" w:rsidRDefault="005E2AA4">
            <w:r>
              <w:t>Rice</w:t>
            </w:r>
          </w:p>
        </w:tc>
        <w:tc>
          <w:tcPr>
            <w:tcW w:w="816" w:type="dxa"/>
            <w:tcBorders>
              <w:bottom w:val="nil"/>
            </w:tcBorders>
          </w:tcPr>
          <w:p w:rsidR="009A3DBD" w:rsidRDefault="005E2AA4">
            <w:pPr>
              <w:jc w:val="center"/>
            </w:pPr>
            <w:r>
              <w:t>20</w:t>
            </w:r>
          </w:p>
        </w:tc>
        <w:tc>
          <w:tcPr>
            <w:tcW w:w="816" w:type="dxa"/>
            <w:tcBorders>
              <w:bottom w:val="nil"/>
            </w:tcBorders>
          </w:tcPr>
          <w:p w:rsidR="009A3DBD" w:rsidRDefault="005E2AA4">
            <w:pPr>
              <w:jc w:val="center"/>
            </w:pPr>
            <w:r>
              <w:t>28</w:t>
            </w:r>
          </w:p>
        </w:tc>
        <w:tc>
          <w:tcPr>
            <w:tcW w:w="1176" w:type="dxa"/>
            <w:tcBorders>
              <w:bottom w:val="nil"/>
            </w:tcBorders>
          </w:tcPr>
          <w:p w:rsidR="009A3DBD" w:rsidRDefault="005E2AA4">
            <w:pPr>
              <w:jc w:val="center"/>
            </w:pPr>
            <w:r>
              <w:t>35</w:t>
            </w:r>
          </w:p>
        </w:tc>
      </w:tr>
      <w:tr w:rsidR="009A3DBD">
        <w:trPr>
          <w:jc w:val="center"/>
        </w:trPr>
        <w:tc>
          <w:tcPr>
            <w:tcW w:w="1550" w:type="dxa"/>
            <w:tcBorders>
              <w:top w:val="nil"/>
              <w:bottom w:val="nil"/>
            </w:tcBorders>
          </w:tcPr>
          <w:p w:rsidR="009A3DBD" w:rsidRDefault="005E2AA4">
            <w:r>
              <w:t>Tea</w:t>
            </w:r>
          </w:p>
        </w:tc>
        <w:tc>
          <w:tcPr>
            <w:tcW w:w="816" w:type="dxa"/>
            <w:tcBorders>
              <w:top w:val="nil"/>
              <w:bottom w:val="nil"/>
            </w:tcBorders>
          </w:tcPr>
          <w:p w:rsidR="009A3DBD" w:rsidRDefault="005E2AA4">
            <w:pPr>
              <w:jc w:val="center"/>
            </w:pPr>
            <w:r>
              <w:t>178</w:t>
            </w:r>
          </w:p>
        </w:tc>
        <w:tc>
          <w:tcPr>
            <w:tcW w:w="816" w:type="dxa"/>
            <w:tcBorders>
              <w:top w:val="nil"/>
              <w:bottom w:val="nil"/>
            </w:tcBorders>
          </w:tcPr>
          <w:p w:rsidR="009A3DBD" w:rsidRDefault="005E2AA4">
            <w:pPr>
              <w:jc w:val="center"/>
            </w:pPr>
            <w:r>
              <w:t>180</w:t>
            </w:r>
          </w:p>
        </w:tc>
        <w:tc>
          <w:tcPr>
            <w:tcW w:w="1176" w:type="dxa"/>
            <w:tcBorders>
              <w:top w:val="nil"/>
              <w:bottom w:val="nil"/>
            </w:tcBorders>
          </w:tcPr>
          <w:p w:rsidR="009A3DBD" w:rsidRDefault="005E2AA4">
            <w:pPr>
              <w:jc w:val="center"/>
            </w:pPr>
            <w:r>
              <w:t>5</w:t>
            </w:r>
          </w:p>
        </w:tc>
      </w:tr>
      <w:tr w:rsidR="009A3DBD">
        <w:trPr>
          <w:jc w:val="center"/>
        </w:trPr>
        <w:tc>
          <w:tcPr>
            <w:tcW w:w="1550" w:type="dxa"/>
            <w:tcBorders>
              <w:top w:val="nil"/>
            </w:tcBorders>
          </w:tcPr>
          <w:p w:rsidR="009A3DBD" w:rsidRDefault="005E2AA4">
            <w:r>
              <w:t>Sugar</w:t>
            </w:r>
          </w:p>
        </w:tc>
        <w:tc>
          <w:tcPr>
            <w:tcW w:w="816" w:type="dxa"/>
            <w:tcBorders>
              <w:top w:val="nil"/>
            </w:tcBorders>
          </w:tcPr>
          <w:p w:rsidR="009A3DBD" w:rsidRDefault="005E2AA4">
            <w:pPr>
              <w:jc w:val="center"/>
            </w:pPr>
            <w:r>
              <w:t>11</w:t>
            </w:r>
          </w:p>
        </w:tc>
        <w:tc>
          <w:tcPr>
            <w:tcW w:w="816" w:type="dxa"/>
            <w:tcBorders>
              <w:top w:val="nil"/>
            </w:tcBorders>
          </w:tcPr>
          <w:p w:rsidR="009A3DBD" w:rsidRDefault="005E2AA4">
            <w:pPr>
              <w:jc w:val="center"/>
            </w:pPr>
            <w:r>
              <w:t>30</w:t>
            </w:r>
          </w:p>
        </w:tc>
        <w:tc>
          <w:tcPr>
            <w:tcW w:w="1176" w:type="dxa"/>
            <w:tcBorders>
              <w:top w:val="nil"/>
            </w:tcBorders>
          </w:tcPr>
          <w:p w:rsidR="009A3DBD" w:rsidRDefault="005E2AA4">
            <w:pPr>
              <w:jc w:val="center"/>
            </w:pPr>
            <w:r>
              <w:t>24</w:t>
            </w:r>
          </w:p>
        </w:tc>
      </w:tr>
    </w:tbl>
    <w:p w:rsidR="009A3DBD" w:rsidRDefault="009A3DBD"/>
    <w:p w:rsidR="00CF6F1F" w:rsidRDefault="00CF6F1F"/>
    <w:p w:rsidR="009A3DBD" w:rsidRDefault="005E2AA4">
      <w:pPr>
        <w:rPr>
          <w:b/>
          <w:bCs/>
          <w:u w:val="single"/>
        </w:rPr>
      </w:pPr>
      <w:r>
        <w:rPr>
          <w:b/>
          <w:bCs/>
          <w:u w:val="single"/>
        </w:rPr>
        <w:t>Required:</w:t>
      </w:r>
    </w:p>
    <w:p w:rsidR="009A3DBD" w:rsidRDefault="005E2AA4">
      <w:r>
        <w:t>Weighted index for 2005, taking 2001 as base year using:</w:t>
      </w:r>
    </w:p>
    <w:p w:rsidR="009A3DBD" w:rsidRDefault="009A3DBD"/>
    <w:p w:rsidR="009A3DBD" w:rsidRDefault="005E2AA4">
      <w:pPr>
        <w:numPr>
          <w:ilvl w:val="0"/>
          <w:numId w:val="20"/>
        </w:numPr>
      </w:pPr>
      <w:r>
        <w:t>Arithmetic Mean</w:t>
      </w:r>
    </w:p>
    <w:p w:rsidR="009A3DBD" w:rsidRDefault="005E2AA4">
      <w:pPr>
        <w:numPr>
          <w:ilvl w:val="0"/>
          <w:numId w:val="20"/>
        </w:numPr>
      </w:pPr>
      <w:r>
        <w:t>Geometric Mean</w:t>
      </w:r>
    </w:p>
    <w:p w:rsidR="009A3DBD" w:rsidRDefault="009A3DBD"/>
    <w:p w:rsidR="00CF6F1F" w:rsidRDefault="00CF6F1F"/>
    <w:p w:rsidR="009A3DBD" w:rsidRDefault="005E2AA4">
      <w:pPr>
        <w:rPr>
          <w:b/>
          <w:bCs/>
          <w:u w:val="single"/>
        </w:rPr>
      </w:pPr>
      <w:r>
        <w:rPr>
          <w:b/>
          <w:bCs/>
          <w:u w:val="single"/>
        </w:rPr>
        <w:t>Solution:</w:t>
      </w:r>
    </w:p>
    <w:p w:rsidR="009A3DBD" w:rsidRDefault="005E2AA4">
      <w:pPr>
        <w:numPr>
          <w:ilvl w:val="0"/>
          <w:numId w:val="21"/>
        </w:numPr>
        <w:rPr>
          <w:b/>
          <w:bCs/>
          <w:u w:val="single"/>
        </w:rPr>
      </w:pPr>
      <w:r>
        <w:rPr>
          <w:b/>
          <w:bCs/>
          <w:u w:val="single"/>
        </w:rPr>
        <w:t>Arithmetic Mean:</w:t>
      </w:r>
    </w:p>
    <w:p w:rsidR="009A3DBD" w:rsidRDefault="009A3DB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0"/>
        <w:gridCol w:w="2216"/>
        <w:gridCol w:w="576"/>
        <w:gridCol w:w="1236"/>
      </w:tblGrid>
      <w:tr w:rsidR="009A3DBD">
        <w:trPr>
          <w:jc w:val="center"/>
        </w:trPr>
        <w:tc>
          <w:tcPr>
            <w:tcW w:w="1550" w:type="dxa"/>
            <w:tcBorders>
              <w:bottom w:val="single" w:sz="4" w:space="0" w:color="auto"/>
            </w:tcBorders>
          </w:tcPr>
          <w:p w:rsidR="009A3DBD" w:rsidRDefault="005E2AA4">
            <w:pPr>
              <w:jc w:val="center"/>
              <w:rPr>
                <w:b/>
                <w:bCs/>
              </w:rPr>
            </w:pPr>
            <w:r>
              <w:rPr>
                <w:b/>
                <w:bCs/>
              </w:rPr>
              <w:t>Commodity</w:t>
            </w:r>
          </w:p>
        </w:tc>
        <w:tc>
          <w:tcPr>
            <w:tcW w:w="2216" w:type="dxa"/>
            <w:tcBorders>
              <w:bottom w:val="single" w:sz="4" w:space="0" w:color="auto"/>
            </w:tcBorders>
          </w:tcPr>
          <w:p w:rsidR="009A3DBD" w:rsidRDefault="005E2AA4">
            <w:pPr>
              <w:jc w:val="center"/>
              <w:rPr>
                <w:b/>
                <w:bCs/>
              </w:rPr>
            </w:pPr>
            <w:r>
              <w:rPr>
                <w:b/>
                <w:bCs/>
              </w:rPr>
              <w:t>V</w:t>
            </w:r>
          </w:p>
        </w:tc>
        <w:tc>
          <w:tcPr>
            <w:tcW w:w="576" w:type="dxa"/>
            <w:tcBorders>
              <w:bottom w:val="single" w:sz="4" w:space="0" w:color="auto"/>
            </w:tcBorders>
          </w:tcPr>
          <w:p w:rsidR="009A3DBD" w:rsidRDefault="005E2AA4">
            <w:pPr>
              <w:pStyle w:val="Heading1"/>
            </w:pPr>
            <w:r>
              <w:t>W</w:t>
            </w:r>
          </w:p>
        </w:tc>
        <w:tc>
          <w:tcPr>
            <w:tcW w:w="1236" w:type="dxa"/>
            <w:tcBorders>
              <w:bottom w:val="single" w:sz="4" w:space="0" w:color="auto"/>
            </w:tcBorders>
          </w:tcPr>
          <w:p w:rsidR="009A3DBD" w:rsidRDefault="005E2AA4">
            <w:pPr>
              <w:jc w:val="center"/>
              <w:rPr>
                <w:b/>
                <w:bCs/>
              </w:rPr>
            </w:pPr>
            <w:r>
              <w:rPr>
                <w:b/>
                <w:bCs/>
              </w:rPr>
              <w:t>VW</w:t>
            </w:r>
          </w:p>
        </w:tc>
      </w:tr>
      <w:tr w:rsidR="009A3DBD">
        <w:trPr>
          <w:jc w:val="center"/>
        </w:trPr>
        <w:tc>
          <w:tcPr>
            <w:tcW w:w="1550" w:type="dxa"/>
            <w:tcBorders>
              <w:bottom w:val="nil"/>
            </w:tcBorders>
            <w:vAlign w:val="center"/>
          </w:tcPr>
          <w:p w:rsidR="009A3DBD" w:rsidRDefault="005E2AA4">
            <w:r>
              <w:t>Rice</w:t>
            </w:r>
          </w:p>
        </w:tc>
        <w:tc>
          <w:tcPr>
            <w:tcW w:w="2216" w:type="dxa"/>
            <w:tcBorders>
              <w:bottom w:val="nil"/>
            </w:tcBorders>
            <w:vAlign w:val="center"/>
          </w:tcPr>
          <w:p w:rsidR="009A3DBD" w:rsidRDefault="005E2AA4">
            <w:pPr>
              <w:jc w:val="center"/>
            </w:pPr>
            <w:r w:rsidRPr="009A3DBD">
              <w:rPr>
                <w:position w:val="-24"/>
              </w:rPr>
              <w:object w:dxaOrig="1480" w:dyaOrig="620">
                <v:shape id="_x0000_i1076" type="#_x0000_t75" style="width:73.95pt;height:30.85pt" o:ole="">
                  <v:imagedata r:id="rId109" o:title=""/>
                </v:shape>
                <o:OLEObject Type="Embed" ProgID="Equation.3" ShapeID="_x0000_i1076" DrawAspect="Content" ObjectID="_1509130513" r:id="rId110"/>
              </w:object>
            </w:r>
          </w:p>
        </w:tc>
        <w:tc>
          <w:tcPr>
            <w:tcW w:w="576" w:type="dxa"/>
            <w:tcBorders>
              <w:bottom w:val="nil"/>
            </w:tcBorders>
            <w:vAlign w:val="center"/>
          </w:tcPr>
          <w:p w:rsidR="009A3DBD" w:rsidRDefault="005E2AA4">
            <w:pPr>
              <w:jc w:val="center"/>
            </w:pPr>
            <w:r>
              <w:t>35</w:t>
            </w:r>
          </w:p>
        </w:tc>
        <w:tc>
          <w:tcPr>
            <w:tcW w:w="1236" w:type="dxa"/>
            <w:tcBorders>
              <w:bottom w:val="nil"/>
            </w:tcBorders>
            <w:vAlign w:val="center"/>
          </w:tcPr>
          <w:p w:rsidR="009A3DBD" w:rsidRDefault="005E2AA4">
            <w:pPr>
              <w:jc w:val="center"/>
            </w:pPr>
            <w:r>
              <w:t>4900</w:t>
            </w:r>
          </w:p>
        </w:tc>
      </w:tr>
      <w:tr w:rsidR="009A3DBD">
        <w:trPr>
          <w:jc w:val="center"/>
        </w:trPr>
        <w:tc>
          <w:tcPr>
            <w:tcW w:w="1550" w:type="dxa"/>
            <w:tcBorders>
              <w:top w:val="nil"/>
              <w:bottom w:val="nil"/>
            </w:tcBorders>
            <w:vAlign w:val="center"/>
          </w:tcPr>
          <w:p w:rsidR="009A3DBD" w:rsidRDefault="005E2AA4">
            <w:r>
              <w:t>Tea</w:t>
            </w:r>
          </w:p>
        </w:tc>
        <w:tc>
          <w:tcPr>
            <w:tcW w:w="2216" w:type="dxa"/>
            <w:tcBorders>
              <w:top w:val="nil"/>
              <w:bottom w:val="nil"/>
            </w:tcBorders>
            <w:vAlign w:val="center"/>
          </w:tcPr>
          <w:p w:rsidR="009A3DBD" w:rsidRDefault="005E2AA4">
            <w:pPr>
              <w:jc w:val="center"/>
            </w:pPr>
            <w:r w:rsidRPr="009A3DBD">
              <w:rPr>
                <w:position w:val="-24"/>
              </w:rPr>
              <w:object w:dxaOrig="1880" w:dyaOrig="620">
                <v:shape id="_x0000_i1077" type="#_x0000_t75" style="width:93.85pt;height:30.85pt" o:ole="">
                  <v:imagedata r:id="rId111" o:title=""/>
                </v:shape>
                <o:OLEObject Type="Embed" ProgID="Equation.3" ShapeID="_x0000_i1077" DrawAspect="Content" ObjectID="_1509130514" r:id="rId112"/>
              </w:object>
            </w:r>
          </w:p>
        </w:tc>
        <w:tc>
          <w:tcPr>
            <w:tcW w:w="576" w:type="dxa"/>
            <w:tcBorders>
              <w:top w:val="nil"/>
              <w:bottom w:val="nil"/>
            </w:tcBorders>
            <w:vAlign w:val="center"/>
          </w:tcPr>
          <w:p w:rsidR="009A3DBD" w:rsidRDefault="005E2AA4">
            <w:pPr>
              <w:jc w:val="center"/>
            </w:pPr>
            <w:r>
              <w:t>5</w:t>
            </w:r>
          </w:p>
        </w:tc>
        <w:tc>
          <w:tcPr>
            <w:tcW w:w="1236" w:type="dxa"/>
            <w:tcBorders>
              <w:top w:val="nil"/>
              <w:bottom w:val="nil"/>
            </w:tcBorders>
            <w:vAlign w:val="center"/>
          </w:tcPr>
          <w:p w:rsidR="009A3DBD" w:rsidRDefault="005E2AA4">
            <w:pPr>
              <w:jc w:val="center"/>
            </w:pPr>
            <w:r>
              <w:t>505.6</w:t>
            </w:r>
          </w:p>
        </w:tc>
      </w:tr>
      <w:tr w:rsidR="009A3DBD">
        <w:trPr>
          <w:jc w:val="center"/>
        </w:trPr>
        <w:tc>
          <w:tcPr>
            <w:tcW w:w="1550" w:type="dxa"/>
            <w:tcBorders>
              <w:top w:val="nil"/>
            </w:tcBorders>
            <w:vAlign w:val="center"/>
          </w:tcPr>
          <w:p w:rsidR="009A3DBD" w:rsidRDefault="005E2AA4">
            <w:r>
              <w:t>Sugar</w:t>
            </w:r>
          </w:p>
        </w:tc>
        <w:tc>
          <w:tcPr>
            <w:tcW w:w="2216" w:type="dxa"/>
            <w:tcBorders>
              <w:top w:val="nil"/>
            </w:tcBorders>
            <w:vAlign w:val="center"/>
          </w:tcPr>
          <w:p w:rsidR="009A3DBD" w:rsidRDefault="005E2AA4">
            <w:pPr>
              <w:jc w:val="center"/>
            </w:pPr>
            <w:r w:rsidRPr="009A3DBD">
              <w:rPr>
                <w:position w:val="-24"/>
              </w:rPr>
              <w:object w:dxaOrig="1800" w:dyaOrig="620">
                <v:shape id="_x0000_i1078" type="#_x0000_t75" style="width:90.65pt;height:30.85pt" o:ole="">
                  <v:imagedata r:id="rId113" o:title=""/>
                </v:shape>
                <o:OLEObject Type="Embed" ProgID="Equation.3" ShapeID="_x0000_i1078" DrawAspect="Content" ObjectID="_1509130515" r:id="rId114"/>
              </w:object>
            </w:r>
          </w:p>
        </w:tc>
        <w:tc>
          <w:tcPr>
            <w:tcW w:w="576" w:type="dxa"/>
            <w:tcBorders>
              <w:top w:val="nil"/>
            </w:tcBorders>
            <w:vAlign w:val="center"/>
          </w:tcPr>
          <w:p w:rsidR="009A3DBD" w:rsidRDefault="005E2AA4">
            <w:pPr>
              <w:jc w:val="center"/>
            </w:pPr>
            <w:r>
              <w:t>24</w:t>
            </w:r>
          </w:p>
        </w:tc>
        <w:tc>
          <w:tcPr>
            <w:tcW w:w="1236" w:type="dxa"/>
            <w:tcBorders>
              <w:top w:val="nil"/>
            </w:tcBorders>
            <w:vAlign w:val="center"/>
          </w:tcPr>
          <w:p w:rsidR="009A3DBD" w:rsidRDefault="005E2AA4">
            <w:pPr>
              <w:jc w:val="center"/>
            </w:pPr>
            <w:r>
              <w:t>6545.52</w:t>
            </w:r>
          </w:p>
        </w:tc>
      </w:tr>
      <w:tr w:rsidR="009A3DBD">
        <w:trPr>
          <w:jc w:val="center"/>
        </w:trPr>
        <w:tc>
          <w:tcPr>
            <w:tcW w:w="1550" w:type="dxa"/>
          </w:tcPr>
          <w:p w:rsidR="009A3DBD" w:rsidRDefault="009A3DBD"/>
        </w:tc>
        <w:tc>
          <w:tcPr>
            <w:tcW w:w="2216" w:type="dxa"/>
          </w:tcPr>
          <w:p w:rsidR="009A3DBD" w:rsidRDefault="009A3DBD"/>
        </w:tc>
        <w:tc>
          <w:tcPr>
            <w:tcW w:w="576" w:type="dxa"/>
          </w:tcPr>
          <w:p w:rsidR="009A3DBD" w:rsidRDefault="005E2AA4">
            <w:r>
              <w:t>64</w:t>
            </w:r>
          </w:p>
        </w:tc>
        <w:tc>
          <w:tcPr>
            <w:tcW w:w="1236" w:type="dxa"/>
          </w:tcPr>
          <w:p w:rsidR="009A3DBD" w:rsidRDefault="005E2AA4">
            <w:r>
              <w:t>11951.12</w:t>
            </w:r>
          </w:p>
        </w:tc>
      </w:tr>
    </w:tbl>
    <w:p w:rsidR="009A3DBD" w:rsidRDefault="009A3DBD"/>
    <w:p w:rsidR="00CF6F1F" w:rsidRDefault="00CF6F1F"/>
    <w:p w:rsidR="009A3DBD" w:rsidRDefault="005E2AA4">
      <w:r w:rsidRPr="009A3DBD">
        <w:rPr>
          <w:position w:val="-32"/>
        </w:rPr>
        <w:object w:dxaOrig="6860" w:dyaOrig="760">
          <v:shape id="_x0000_i1079" type="#_x0000_t75" style="width:343.3pt;height:37.95pt" o:ole="">
            <v:imagedata r:id="rId115" o:title=""/>
          </v:shape>
          <o:OLEObject Type="Embed" ProgID="Equation.3" ShapeID="_x0000_i1079" DrawAspect="Content" ObjectID="_1509130516" r:id="rId116"/>
        </w:object>
      </w:r>
    </w:p>
    <w:p w:rsidR="009A3DBD" w:rsidRDefault="009A3DBD"/>
    <w:p w:rsidR="00CF6F1F" w:rsidRDefault="00CF6F1F"/>
    <w:p w:rsidR="00CF6F1F" w:rsidRDefault="00CF6F1F"/>
    <w:p w:rsidR="009A3DBD" w:rsidRDefault="005E2AA4">
      <w:pPr>
        <w:numPr>
          <w:ilvl w:val="0"/>
          <w:numId w:val="21"/>
        </w:numPr>
        <w:rPr>
          <w:b/>
          <w:bCs/>
          <w:u w:val="single"/>
        </w:rPr>
      </w:pPr>
      <w:r>
        <w:rPr>
          <w:b/>
          <w:bCs/>
          <w:u w:val="single"/>
        </w:rPr>
        <w:lastRenderedPageBreak/>
        <w:t>Geometric Mean:</w:t>
      </w:r>
    </w:p>
    <w:p w:rsidR="009A3DBD" w:rsidRDefault="009A3DB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0"/>
        <w:gridCol w:w="2216"/>
        <w:gridCol w:w="576"/>
        <w:gridCol w:w="876"/>
        <w:gridCol w:w="1116"/>
      </w:tblGrid>
      <w:tr w:rsidR="009A3DBD">
        <w:trPr>
          <w:jc w:val="center"/>
        </w:trPr>
        <w:tc>
          <w:tcPr>
            <w:tcW w:w="1550" w:type="dxa"/>
            <w:tcBorders>
              <w:bottom w:val="single" w:sz="4" w:space="0" w:color="auto"/>
            </w:tcBorders>
          </w:tcPr>
          <w:p w:rsidR="009A3DBD" w:rsidRDefault="005E2AA4">
            <w:pPr>
              <w:jc w:val="center"/>
              <w:rPr>
                <w:b/>
                <w:bCs/>
              </w:rPr>
            </w:pPr>
            <w:r>
              <w:rPr>
                <w:b/>
                <w:bCs/>
              </w:rPr>
              <w:t>Commodity</w:t>
            </w:r>
          </w:p>
        </w:tc>
        <w:tc>
          <w:tcPr>
            <w:tcW w:w="2216" w:type="dxa"/>
            <w:tcBorders>
              <w:bottom w:val="single" w:sz="4" w:space="0" w:color="auto"/>
            </w:tcBorders>
          </w:tcPr>
          <w:p w:rsidR="009A3DBD" w:rsidRDefault="005E2AA4">
            <w:pPr>
              <w:jc w:val="center"/>
              <w:rPr>
                <w:b/>
                <w:bCs/>
              </w:rPr>
            </w:pPr>
            <w:r>
              <w:rPr>
                <w:b/>
                <w:bCs/>
              </w:rPr>
              <w:t>V</w:t>
            </w:r>
          </w:p>
        </w:tc>
        <w:tc>
          <w:tcPr>
            <w:tcW w:w="576" w:type="dxa"/>
            <w:tcBorders>
              <w:bottom w:val="single" w:sz="4" w:space="0" w:color="auto"/>
            </w:tcBorders>
          </w:tcPr>
          <w:p w:rsidR="009A3DBD" w:rsidRDefault="005E2AA4">
            <w:pPr>
              <w:jc w:val="center"/>
              <w:rPr>
                <w:b/>
                <w:bCs/>
              </w:rPr>
            </w:pPr>
            <w:r>
              <w:rPr>
                <w:b/>
                <w:bCs/>
              </w:rPr>
              <w:t>W</w:t>
            </w:r>
          </w:p>
        </w:tc>
        <w:tc>
          <w:tcPr>
            <w:tcW w:w="876" w:type="dxa"/>
            <w:tcBorders>
              <w:bottom w:val="single" w:sz="4" w:space="0" w:color="auto"/>
            </w:tcBorders>
          </w:tcPr>
          <w:p w:rsidR="009A3DBD" w:rsidRDefault="005E2AA4">
            <w:pPr>
              <w:jc w:val="center"/>
              <w:rPr>
                <w:b/>
                <w:bCs/>
              </w:rPr>
            </w:pPr>
            <w:r>
              <w:rPr>
                <w:b/>
                <w:bCs/>
              </w:rPr>
              <w:t>log V</w:t>
            </w:r>
          </w:p>
        </w:tc>
        <w:tc>
          <w:tcPr>
            <w:tcW w:w="1116" w:type="dxa"/>
            <w:tcBorders>
              <w:bottom w:val="single" w:sz="4" w:space="0" w:color="auto"/>
            </w:tcBorders>
          </w:tcPr>
          <w:p w:rsidR="009A3DBD" w:rsidRDefault="005E2AA4">
            <w:pPr>
              <w:jc w:val="center"/>
              <w:rPr>
                <w:b/>
                <w:bCs/>
              </w:rPr>
            </w:pPr>
            <w:r>
              <w:rPr>
                <w:b/>
                <w:bCs/>
              </w:rPr>
              <w:t>W.logV</w:t>
            </w:r>
          </w:p>
        </w:tc>
      </w:tr>
      <w:tr w:rsidR="009A3DBD">
        <w:trPr>
          <w:jc w:val="center"/>
        </w:trPr>
        <w:tc>
          <w:tcPr>
            <w:tcW w:w="1550" w:type="dxa"/>
            <w:tcBorders>
              <w:bottom w:val="nil"/>
            </w:tcBorders>
            <w:vAlign w:val="center"/>
          </w:tcPr>
          <w:p w:rsidR="009A3DBD" w:rsidRDefault="005E2AA4">
            <w:r>
              <w:t>Rice</w:t>
            </w:r>
          </w:p>
        </w:tc>
        <w:tc>
          <w:tcPr>
            <w:tcW w:w="2216" w:type="dxa"/>
            <w:tcBorders>
              <w:bottom w:val="nil"/>
            </w:tcBorders>
            <w:vAlign w:val="center"/>
          </w:tcPr>
          <w:p w:rsidR="009A3DBD" w:rsidRDefault="005E2AA4">
            <w:pPr>
              <w:jc w:val="center"/>
            </w:pPr>
            <w:r w:rsidRPr="009A3DBD">
              <w:rPr>
                <w:position w:val="-24"/>
              </w:rPr>
              <w:object w:dxaOrig="1480" w:dyaOrig="620">
                <v:shape id="_x0000_i1080" type="#_x0000_t75" style="width:73.95pt;height:30.85pt" o:ole="">
                  <v:imagedata r:id="rId109" o:title=""/>
                </v:shape>
                <o:OLEObject Type="Embed" ProgID="Equation.3" ShapeID="_x0000_i1080" DrawAspect="Content" ObjectID="_1509130517" r:id="rId117"/>
              </w:object>
            </w:r>
          </w:p>
        </w:tc>
        <w:tc>
          <w:tcPr>
            <w:tcW w:w="576" w:type="dxa"/>
            <w:tcBorders>
              <w:bottom w:val="nil"/>
            </w:tcBorders>
            <w:vAlign w:val="center"/>
          </w:tcPr>
          <w:p w:rsidR="009A3DBD" w:rsidRDefault="005E2AA4">
            <w:pPr>
              <w:jc w:val="center"/>
            </w:pPr>
            <w:r>
              <w:t>35</w:t>
            </w:r>
          </w:p>
        </w:tc>
        <w:tc>
          <w:tcPr>
            <w:tcW w:w="876" w:type="dxa"/>
            <w:tcBorders>
              <w:bottom w:val="nil"/>
            </w:tcBorders>
            <w:vAlign w:val="center"/>
          </w:tcPr>
          <w:p w:rsidR="009A3DBD" w:rsidRDefault="005E2AA4">
            <w:pPr>
              <w:jc w:val="center"/>
            </w:pPr>
            <w:r>
              <w:t>2.146</w:t>
            </w:r>
          </w:p>
        </w:tc>
        <w:tc>
          <w:tcPr>
            <w:tcW w:w="1116" w:type="dxa"/>
            <w:tcBorders>
              <w:bottom w:val="nil"/>
            </w:tcBorders>
            <w:vAlign w:val="center"/>
          </w:tcPr>
          <w:p w:rsidR="009A3DBD" w:rsidRDefault="005E2AA4">
            <w:pPr>
              <w:jc w:val="center"/>
            </w:pPr>
            <w:r>
              <w:t>75.11</w:t>
            </w:r>
          </w:p>
        </w:tc>
      </w:tr>
      <w:tr w:rsidR="009A3DBD">
        <w:trPr>
          <w:jc w:val="center"/>
        </w:trPr>
        <w:tc>
          <w:tcPr>
            <w:tcW w:w="1550" w:type="dxa"/>
            <w:tcBorders>
              <w:top w:val="nil"/>
              <w:bottom w:val="nil"/>
            </w:tcBorders>
            <w:vAlign w:val="center"/>
          </w:tcPr>
          <w:p w:rsidR="009A3DBD" w:rsidRDefault="005E2AA4">
            <w:r>
              <w:t>Tea</w:t>
            </w:r>
          </w:p>
        </w:tc>
        <w:tc>
          <w:tcPr>
            <w:tcW w:w="2216" w:type="dxa"/>
            <w:tcBorders>
              <w:top w:val="nil"/>
              <w:bottom w:val="nil"/>
            </w:tcBorders>
            <w:vAlign w:val="center"/>
          </w:tcPr>
          <w:p w:rsidR="009A3DBD" w:rsidRDefault="005E2AA4">
            <w:pPr>
              <w:jc w:val="center"/>
            </w:pPr>
            <w:r w:rsidRPr="009A3DBD">
              <w:rPr>
                <w:position w:val="-24"/>
              </w:rPr>
              <w:object w:dxaOrig="1880" w:dyaOrig="620">
                <v:shape id="_x0000_i1081" type="#_x0000_t75" style="width:93.85pt;height:30.85pt" o:ole="">
                  <v:imagedata r:id="rId111" o:title=""/>
                </v:shape>
                <o:OLEObject Type="Embed" ProgID="Equation.3" ShapeID="_x0000_i1081" DrawAspect="Content" ObjectID="_1509130518" r:id="rId118"/>
              </w:object>
            </w:r>
          </w:p>
        </w:tc>
        <w:tc>
          <w:tcPr>
            <w:tcW w:w="576" w:type="dxa"/>
            <w:tcBorders>
              <w:top w:val="nil"/>
              <w:bottom w:val="nil"/>
            </w:tcBorders>
            <w:vAlign w:val="center"/>
          </w:tcPr>
          <w:p w:rsidR="009A3DBD" w:rsidRDefault="005E2AA4">
            <w:pPr>
              <w:jc w:val="center"/>
            </w:pPr>
            <w:r>
              <w:t>5</w:t>
            </w:r>
          </w:p>
        </w:tc>
        <w:tc>
          <w:tcPr>
            <w:tcW w:w="876" w:type="dxa"/>
            <w:tcBorders>
              <w:top w:val="nil"/>
              <w:bottom w:val="nil"/>
            </w:tcBorders>
            <w:vAlign w:val="center"/>
          </w:tcPr>
          <w:p w:rsidR="009A3DBD" w:rsidRDefault="005E2AA4">
            <w:pPr>
              <w:jc w:val="center"/>
            </w:pPr>
            <w:r>
              <w:t>2.005</w:t>
            </w:r>
          </w:p>
        </w:tc>
        <w:tc>
          <w:tcPr>
            <w:tcW w:w="1116" w:type="dxa"/>
            <w:tcBorders>
              <w:top w:val="nil"/>
              <w:bottom w:val="nil"/>
            </w:tcBorders>
            <w:vAlign w:val="center"/>
          </w:tcPr>
          <w:p w:rsidR="009A3DBD" w:rsidRDefault="005E2AA4">
            <w:pPr>
              <w:jc w:val="center"/>
            </w:pPr>
            <w:r>
              <w:t>10.025</w:t>
            </w:r>
          </w:p>
        </w:tc>
      </w:tr>
      <w:tr w:rsidR="009A3DBD">
        <w:trPr>
          <w:jc w:val="center"/>
        </w:trPr>
        <w:tc>
          <w:tcPr>
            <w:tcW w:w="1550" w:type="dxa"/>
            <w:tcBorders>
              <w:top w:val="nil"/>
            </w:tcBorders>
            <w:vAlign w:val="center"/>
          </w:tcPr>
          <w:p w:rsidR="009A3DBD" w:rsidRDefault="005E2AA4">
            <w:r>
              <w:t>Sugar</w:t>
            </w:r>
          </w:p>
        </w:tc>
        <w:tc>
          <w:tcPr>
            <w:tcW w:w="2216" w:type="dxa"/>
            <w:tcBorders>
              <w:top w:val="nil"/>
            </w:tcBorders>
            <w:vAlign w:val="center"/>
          </w:tcPr>
          <w:p w:rsidR="009A3DBD" w:rsidRDefault="005E2AA4">
            <w:pPr>
              <w:jc w:val="center"/>
            </w:pPr>
            <w:r w:rsidRPr="009A3DBD">
              <w:rPr>
                <w:position w:val="-24"/>
              </w:rPr>
              <w:object w:dxaOrig="1800" w:dyaOrig="620">
                <v:shape id="_x0000_i1082" type="#_x0000_t75" style="width:90.65pt;height:30.85pt" o:ole="">
                  <v:imagedata r:id="rId113" o:title=""/>
                </v:shape>
                <o:OLEObject Type="Embed" ProgID="Equation.3" ShapeID="_x0000_i1082" DrawAspect="Content" ObjectID="_1509130519" r:id="rId119"/>
              </w:object>
            </w:r>
          </w:p>
        </w:tc>
        <w:tc>
          <w:tcPr>
            <w:tcW w:w="576" w:type="dxa"/>
            <w:tcBorders>
              <w:top w:val="nil"/>
            </w:tcBorders>
            <w:vAlign w:val="center"/>
          </w:tcPr>
          <w:p w:rsidR="009A3DBD" w:rsidRDefault="005E2AA4">
            <w:pPr>
              <w:jc w:val="center"/>
            </w:pPr>
            <w:r>
              <w:t>24</w:t>
            </w:r>
          </w:p>
        </w:tc>
        <w:tc>
          <w:tcPr>
            <w:tcW w:w="876" w:type="dxa"/>
            <w:tcBorders>
              <w:top w:val="nil"/>
            </w:tcBorders>
            <w:vAlign w:val="center"/>
          </w:tcPr>
          <w:p w:rsidR="009A3DBD" w:rsidRDefault="005E2AA4">
            <w:pPr>
              <w:jc w:val="center"/>
            </w:pPr>
            <w:r>
              <w:t>2.436</w:t>
            </w:r>
          </w:p>
        </w:tc>
        <w:tc>
          <w:tcPr>
            <w:tcW w:w="1116" w:type="dxa"/>
            <w:tcBorders>
              <w:top w:val="nil"/>
            </w:tcBorders>
            <w:vAlign w:val="center"/>
          </w:tcPr>
          <w:p w:rsidR="009A3DBD" w:rsidRDefault="005E2AA4">
            <w:pPr>
              <w:jc w:val="center"/>
            </w:pPr>
            <w:r>
              <w:t>58.464</w:t>
            </w:r>
          </w:p>
        </w:tc>
      </w:tr>
      <w:tr w:rsidR="009A3DBD">
        <w:trPr>
          <w:jc w:val="center"/>
        </w:trPr>
        <w:tc>
          <w:tcPr>
            <w:tcW w:w="1550" w:type="dxa"/>
          </w:tcPr>
          <w:p w:rsidR="009A3DBD" w:rsidRDefault="009A3DBD"/>
        </w:tc>
        <w:tc>
          <w:tcPr>
            <w:tcW w:w="2216" w:type="dxa"/>
          </w:tcPr>
          <w:p w:rsidR="009A3DBD" w:rsidRDefault="009A3DBD"/>
        </w:tc>
        <w:tc>
          <w:tcPr>
            <w:tcW w:w="576" w:type="dxa"/>
          </w:tcPr>
          <w:p w:rsidR="009A3DBD" w:rsidRDefault="005E2AA4">
            <w:r>
              <w:t>64</w:t>
            </w:r>
          </w:p>
        </w:tc>
        <w:tc>
          <w:tcPr>
            <w:tcW w:w="876" w:type="dxa"/>
          </w:tcPr>
          <w:p w:rsidR="009A3DBD" w:rsidRDefault="009A3DBD"/>
        </w:tc>
        <w:tc>
          <w:tcPr>
            <w:tcW w:w="1116" w:type="dxa"/>
          </w:tcPr>
          <w:p w:rsidR="009A3DBD" w:rsidRDefault="005E2AA4">
            <w:r>
              <w:t>143.599</w:t>
            </w:r>
          </w:p>
        </w:tc>
      </w:tr>
    </w:tbl>
    <w:p w:rsidR="009A3DBD" w:rsidRDefault="009A3DBD"/>
    <w:p w:rsidR="009A3DBD" w:rsidRDefault="005E2AA4">
      <w:r w:rsidRPr="009A3DBD">
        <w:rPr>
          <w:position w:val="-70"/>
        </w:rPr>
        <w:object w:dxaOrig="6740" w:dyaOrig="1520">
          <v:shape id="_x0000_i1083" type="#_x0000_t75" style="width:337.5pt;height:76.5pt" o:ole="">
            <v:imagedata r:id="rId120" o:title=""/>
          </v:shape>
          <o:OLEObject Type="Embed" ProgID="Equation.3" ShapeID="_x0000_i1083" DrawAspect="Content" ObjectID="_1509130520" r:id="rId121"/>
        </w:object>
      </w:r>
    </w:p>
    <w:p w:rsidR="009A3DBD" w:rsidRDefault="009A3DBD"/>
    <w:p w:rsidR="009A3DBD" w:rsidRDefault="005E2AA4">
      <w:r>
        <w:rPr>
          <w:b/>
          <w:bCs/>
          <w:u w:val="single"/>
        </w:rPr>
        <w:t>Quantity Index Number:</w:t>
      </w:r>
      <w:r>
        <w:t xml:space="preserve"> The formula described for obtaining price indices can be easily used to obtain quantity indices or volume indices simply by interchanging the Ps and Qs, for example:</w:t>
      </w:r>
    </w:p>
    <w:p w:rsidR="009A3DBD" w:rsidRDefault="009A3DBD"/>
    <w:p w:rsidR="009A3DBD" w:rsidRDefault="005E2AA4">
      <w:pPr>
        <w:jc w:val="center"/>
      </w:pPr>
      <w:r w:rsidRPr="009A3DBD">
        <w:rPr>
          <w:position w:val="-30"/>
        </w:rPr>
        <w:object w:dxaOrig="2960" w:dyaOrig="700">
          <v:shape id="_x0000_i1084" type="#_x0000_t75" style="width:147.85pt;height:35.35pt" o:ole="">
            <v:imagedata r:id="rId122" o:title=""/>
          </v:shape>
          <o:OLEObject Type="Embed" ProgID="Equation.3" ShapeID="_x0000_i1084" DrawAspect="Content" ObjectID="_1509130521" r:id="rId123"/>
        </w:object>
      </w:r>
    </w:p>
    <w:p w:rsidR="009A3DBD" w:rsidRDefault="009A3DBD"/>
    <w:p w:rsidR="009A3DBD" w:rsidRDefault="005E2AA4">
      <w:pPr>
        <w:pStyle w:val="BodyTextIndent"/>
      </w:pPr>
      <w:r>
        <w:t>and:</w:t>
      </w:r>
    </w:p>
    <w:p w:rsidR="009A3DBD" w:rsidRDefault="009A3DBD"/>
    <w:p w:rsidR="009A3DBD" w:rsidRDefault="005E2AA4">
      <w:pPr>
        <w:jc w:val="center"/>
      </w:pPr>
      <w:r w:rsidRPr="009A3DBD">
        <w:rPr>
          <w:position w:val="-24"/>
        </w:rPr>
        <w:object w:dxaOrig="2540" w:dyaOrig="680">
          <v:shape id="_x0000_i1085" type="#_x0000_t75" style="width:127.3pt;height:34.05pt" o:ole="">
            <v:imagedata r:id="rId124" o:title=""/>
          </v:shape>
          <o:OLEObject Type="Embed" ProgID="Equation.3" ShapeID="_x0000_i1085" DrawAspect="Content" ObjectID="_1509130522" r:id="rId125"/>
        </w:object>
      </w:r>
    </w:p>
    <w:p w:rsidR="009A3DBD" w:rsidRDefault="009A3DBD"/>
    <w:p w:rsidR="009A3DBD" w:rsidRDefault="005E2AA4">
      <w:r>
        <w:t>The Lespeyre’s index number can be converted as follows:</w:t>
      </w:r>
    </w:p>
    <w:p w:rsidR="009A3DBD" w:rsidRDefault="009A3DBD"/>
    <w:p w:rsidR="009A3DBD" w:rsidRDefault="005E2AA4">
      <w:pPr>
        <w:jc w:val="center"/>
      </w:pPr>
      <w:r w:rsidRPr="009A3DBD">
        <w:rPr>
          <w:position w:val="-32"/>
        </w:rPr>
        <w:object w:dxaOrig="2020" w:dyaOrig="760">
          <v:shape id="_x0000_i1086" type="#_x0000_t75" style="width:101.55pt;height:37.95pt" o:ole="">
            <v:imagedata r:id="rId126" o:title=""/>
          </v:shape>
          <o:OLEObject Type="Embed" ProgID="Equation.3" ShapeID="_x0000_i1086" DrawAspect="Content" ObjectID="_1509130523" r:id="rId127"/>
        </w:object>
      </w:r>
    </w:p>
    <w:p w:rsidR="009A3DBD" w:rsidRDefault="009A3DBD"/>
    <w:p w:rsidR="009A3DBD" w:rsidRDefault="005E2AA4">
      <w:pPr>
        <w:pStyle w:val="BodyTextIndent"/>
      </w:pPr>
      <w:r>
        <w:t>and so on.</w:t>
      </w:r>
    </w:p>
    <w:p w:rsidR="009A3DBD" w:rsidRDefault="009A3DBD"/>
    <w:p w:rsidR="009A3DBD" w:rsidRDefault="005E2AA4">
      <w:r>
        <w:rPr>
          <w:b/>
          <w:bCs/>
          <w:u w:val="single"/>
        </w:rPr>
        <w:t>Value Index Numbers:</w:t>
      </w:r>
      <w:r>
        <w:t xml:space="preserve"> Like price or quantity index numbers, we can obtain formulae for value index numbers.  The simplest value index number is defined as below:</w:t>
      </w:r>
    </w:p>
    <w:p w:rsidR="009A3DBD" w:rsidRDefault="009A3DBD"/>
    <w:p w:rsidR="009A3DBD" w:rsidRDefault="005E2AA4">
      <w:pPr>
        <w:jc w:val="center"/>
      </w:pPr>
      <w:r w:rsidRPr="009A3DBD">
        <w:rPr>
          <w:position w:val="-32"/>
        </w:rPr>
        <w:object w:dxaOrig="2860" w:dyaOrig="760">
          <v:shape id="_x0000_i1087" type="#_x0000_t75" style="width:143.35pt;height:37.95pt" o:ole="">
            <v:imagedata r:id="rId128" o:title=""/>
          </v:shape>
          <o:OLEObject Type="Embed" ProgID="Equation.3" ShapeID="_x0000_i1087" DrawAspect="Content" ObjectID="_1509130524" r:id="rId129"/>
        </w:object>
      </w:r>
    </w:p>
    <w:p w:rsidR="009A3DBD" w:rsidRDefault="009A3DBD"/>
    <w:p w:rsidR="009A3DBD" w:rsidRDefault="005E2AA4">
      <w:r>
        <w:t xml:space="preserve">This is the </w:t>
      </w:r>
      <w:r>
        <w:rPr>
          <w:i/>
          <w:iCs/>
        </w:rPr>
        <w:t>‘Simple Aggregative Index’</w:t>
      </w:r>
      <w:r>
        <w:t xml:space="preserve"> because the values have not been obtained.</w:t>
      </w:r>
    </w:p>
    <w:p w:rsidR="009A3DBD" w:rsidRDefault="009A3DBD"/>
    <w:p w:rsidR="009A3DBD" w:rsidRDefault="005E2AA4">
      <w:pPr>
        <w:rPr>
          <w:b/>
          <w:bCs/>
          <w:i/>
          <w:iCs/>
          <w:u w:val="single"/>
        </w:rPr>
      </w:pPr>
      <w:r>
        <w:rPr>
          <w:b/>
          <w:bCs/>
          <w:i/>
          <w:iCs/>
          <w:u w:val="single"/>
        </w:rPr>
        <w:t>Theoretical Tests for Index Numbers:</w:t>
      </w:r>
    </w:p>
    <w:p w:rsidR="009A3DBD" w:rsidRDefault="005E2AA4">
      <w:r>
        <w:t>According to Dr. Irvin Fisher, a good index number is required to satisfy the theoretical tests given below:</w:t>
      </w:r>
    </w:p>
    <w:p w:rsidR="009A3DBD" w:rsidRDefault="009A3DBD"/>
    <w:p w:rsidR="009A3DBD" w:rsidRDefault="005E2AA4">
      <w:pPr>
        <w:numPr>
          <w:ilvl w:val="0"/>
          <w:numId w:val="28"/>
        </w:numPr>
      </w:pPr>
      <w:r>
        <w:rPr>
          <w:b/>
          <w:bCs/>
          <w:u w:val="single"/>
        </w:rPr>
        <w:t>Time Reversal Test:</w:t>
      </w:r>
      <w:r>
        <w:t xml:space="preserve"> This test may be stated as follows:</w:t>
      </w:r>
    </w:p>
    <w:p w:rsidR="009A3DBD" w:rsidRDefault="009A3DBD"/>
    <w:p w:rsidR="009A3DBD" w:rsidRDefault="005E2AA4">
      <w:pPr>
        <w:pStyle w:val="BodyTextIndent2"/>
      </w:pPr>
      <w:r>
        <w:t>“If the time subscripts of a price (or quantity) index number formula be interchanged, the resulting price (or quantity) index formula should be reciprocal of the original formula”</w:t>
      </w:r>
    </w:p>
    <w:p w:rsidR="009A3DBD" w:rsidRDefault="009A3DBD"/>
    <w:p w:rsidR="009A3DBD" w:rsidRDefault="005E2AA4">
      <w:pPr>
        <w:jc w:val="center"/>
      </w:pPr>
      <w:r w:rsidRPr="009A3DBD">
        <w:rPr>
          <w:position w:val="-30"/>
        </w:rPr>
        <w:object w:dxaOrig="980" w:dyaOrig="680">
          <v:shape id="_x0000_i1088" type="#_x0000_t75" style="width:49.5pt;height:34.05pt" o:ole="">
            <v:imagedata r:id="rId130" o:title=""/>
          </v:shape>
          <o:OLEObject Type="Embed" ProgID="Equation.3" ShapeID="_x0000_i1088" DrawAspect="Content" ObjectID="_1509130525" r:id="rId131"/>
        </w:object>
      </w:r>
      <w:r>
        <w:t xml:space="preserve"> or P</w:t>
      </w:r>
      <w:r>
        <w:rPr>
          <w:vertAlign w:val="subscript"/>
        </w:rPr>
        <w:t>on</w:t>
      </w:r>
      <w:r>
        <w:t xml:space="preserve"> × P</w:t>
      </w:r>
      <w:r>
        <w:rPr>
          <w:vertAlign w:val="subscript"/>
        </w:rPr>
        <w:t>no</w:t>
      </w:r>
      <w:r>
        <w:t xml:space="preserve"> = 1</w:t>
      </w:r>
    </w:p>
    <w:p w:rsidR="009A3DBD" w:rsidRDefault="009A3DBD"/>
    <w:p w:rsidR="009A3DBD" w:rsidRDefault="005E2AA4">
      <w:pPr>
        <w:ind w:left="720"/>
      </w:pPr>
      <w:r>
        <w:t xml:space="preserve">The Fisher’s and Marshall-Edgeworth’s formulae satisfy the </w:t>
      </w:r>
      <w:r>
        <w:rPr>
          <w:i/>
          <w:iCs/>
        </w:rPr>
        <w:t>‘Time Reversal Test’</w:t>
      </w:r>
      <w:r>
        <w:t>.</w:t>
      </w:r>
    </w:p>
    <w:p w:rsidR="009A3DBD" w:rsidRDefault="009A3DBD"/>
    <w:p w:rsidR="009A3DBD" w:rsidRDefault="005E2AA4">
      <w:pPr>
        <w:numPr>
          <w:ilvl w:val="0"/>
          <w:numId w:val="9"/>
        </w:numPr>
        <w:tabs>
          <w:tab w:val="clear" w:pos="1080"/>
        </w:tabs>
        <w:ind w:hanging="180"/>
      </w:pPr>
      <w:r>
        <w:t xml:space="preserve">Lets take </w:t>
      </w:r>
      <w:r>
        <w:rPr>
          <w:b/>
          <w:bCs/>
          <w:i/>
          <w:iCs/>
        </w:rPr>
        <w:t>Lespeyre’s</w:t>
      </w:r>
      <w:r>
        <w:t xml:space="preserve"> formula and interchange the time subscripts:</w:t>
      </w:r>
    </w:p>
    <w:p w:rsidR="009A3DBD" w:rsidRDefault="009A3DBD"/>
    <w:p w:rsidR="009A3DBD" w:rsidRDefault="005E2AA4">
      <w:pPr>
        <w:jc w:val="center"/>
      </w:pPr>
      <w:r w:rsidRPr="009A3DBD">
        <w:rPr>
          <w:position w:val="-50"/>
        </w:rPr>
        <w:object w:dxaOrig="2439" w:dyaOrig="1120">
          <v:shape id="_x0000_i1089" type="#_x0000_t75" style="width:122.15pt;height:55.95pt" o:ole="">
            <v:imagedata r:id="rId132" o:title=""/>
          </v:shape>
          <o:OLEObject Type="Embed" ProgID="Equation.3" ShapeID="_x0000_i1089" DrawAspect="Content" ObjectID="_1509130526" r:id="rId133"/>
        </w:object>
      </w:r>
    </w:p>
    <w:p w:rsidR="009A3DBD" w:rsidRDefault="009A3DBD"/>
    <w:p w:rsidR="009A3DBD" w:rsidRDefault="005E2AA4">
      <w:pPr>
        <w:pStyle w:val="BodyTextIndent"/>
      </w:pPr>
      <w:r>
        <w:t>Therefore, Lespeyre’s index does not satisfy the tests.</w:t>
      </w:r>
    </w:p>
    <w:p w:rsidR="009A3DBD" w:rsidRDefault="009A3DBD"/>
    <w:p w:rsidR="009A3DBD" w:rsidRDefault="005E2AA4">
      <w:pPr>
        <w:numPr>
          <w:ilvl w:val="0"/>
          <w:numId w:val="9"/>
        </w:numPr>
        <w:tabs>
          <w:tab w:val="clear" w:pos="1080"/>
        </w:tabs>
        <w:ind w:left="1440" w:hanging="540"/>
      </w:pPr>
      <w:r>
        <w:t xml:space="preserve">Now take </w:t>
      </w:r>
      <w:r>
        <w:rPr>
          <w:b/>
          <w:bCs/>
          <w:i/>
          <w:iCs/>
        </w:rPr>
        <w:t>Paasche’s</w:t>
      </w:r>
      <w:r>
        <w:t xml:space="preserve"> formula and by interchanging the time subscripts, we get:</w:t>
      </w:r>
    </w:p>
    <w:p w:rsidR="009A3DBD" w:rsidRDefault="009A3DBD"/>
    <w:p w:rsidR="009A3DBD" w:rsidRDefault="005E2AA4">
      <w:pPr>
        <w:jc w:val="center"/>
      </w:pPr>
      <w:r w:rsidRPr="009A3DBD">
        <w:rPr>
          <w:position w:val="-50"/>
        </w:rPr>
        <w:object w:dxaOrig="2439" w:dyaOrig="1120">
          <v:shape id="_x0000_i1090" type="#_x0000_t75" style="width:122.15pt;height:55.95pt" o:ole="">
            <v:imagedata r:id="rId134" o:title=""/>
          </v:shape>
          <o:OLEObject Type="Embed" ProgID="Equation.3" ShapeID="_x0000_i1090" DrawAspect="Content" ObjectID="_1509130527" r:id="rId135"/>
        </w:object>
      </w:r>
    </w:p>
    <w:p w:rsidR="009A3DBD" w:rsidRDefault="009A3DBD"/>
    <w:p w:rsidR="009A3DBD" w:rsidRDefault="005E2AA4">
      <w:pPr>
        <w:pStyle w:val="BodyTextIndent3"/>
        <w:ind w:left="1440"/>
      </w:pPr>
      <w:r>
        <w:t>The above calculation shows that the Paasche’s formula does not satisfy the time reversal test.</w:t>
      </w:r>
    </w:p>
    <w:p w:rsidR="009A3DBD" w:rsidRDefault="009A3DBD"/>
    <w:p w:rsidR="009A3DBD" w:rsidRDefault="005E2AA4">
      <w:pPr>
        <w:numPr>
          <w:ilvl w:val="0"/>
          <w:numId w:val="9"/>
        </w:numPr>
        <w:tabs>
          <w:tab w:val="clear" w:pos="1080"/>
        </w:tabs>
        <w:ind w:left="1440" w:hanging="540"/>
      </w:pPr>
      <w:r>
        <w:t xml:space="preserve">The </w:t>
      </w:r>
      <w:r>
        <w:rPr>
          <w:b/>
          <w:bCs/>
          <w:i/>
          <w:iCs/>
        </w:rPr>
        <w:t>Fisher’s</w:t>
      </w:r>
      <w:r>
        <w:t xml:space="preserve"> index formula is given below:</w:t>
      </w:r>
    </w:p>
    <w:p w:rsidR="009A3DBD" w:rsidRDefault="009A3DBD"/>
    <w:p w:rsidR="009A3DBD" w:rsidRDefault="005E2AA4">
      <w:pPr>
        <w:jc w:val="center"/>
      </w:pPr>
      <w:r w:rsidRPr="009A3DBD">
        <w:rPr>
          <w:position w:val="-34"/>
        </w:rPr>
        <w:object w:dxaOrig="2659" w:dyaOrig="840">
          <v:shape id="_x0000_i1091" type="#_x0000_t75" style="width:133.05pt;height:41.8pt" o:ole="">
            <v:imagedata r:id="rId136" o:title=""/>
          </v:shape>
          <o:OLEObject Type="Embed" ProgID="Equation.3" ShapeID="_x0000_i1091" DrawAspect="Content" ObjectID="_1509130528" r:id="rId137"/>
        </w:object>
      </w:r>
    </w:p>
    <w:p w:rsidR="009A3DBD" w:rsidRDefault="009A3DBD"/>
    <w:p w:rsidR="00CF6F1F" w:rsidRDefault="00CF6F1F"/>
    <w:p w:rsidR="00CF6F1F" w:rsidRDefault="00CF6F1F"/>
    <w:p w:rsidR="00CF6F1F" w:rsidRDefault="00CF6F1F"/>
    <w:p w:rsidR="00CF6F1F" w:rsidRDefault="00CF6F1F"/>
    <w:p w:rsidR="009A3DBD" w:rsidRDefault="005E2AA4">
      <w:pPr>
        <w:ind w:left="1440"/>
      </w:pPr>
      <w:r>
        <w:lastRenderedPageBreak/>
        <w:t>On interchanging the time subscripts, we get</w:t>
      </w:r>
    </w:p>
    <w:p w:rsidR="009A3DBD" w:rsidRDefault="009A3DBD"/>
    <w:p w:rsidR="009A3DBD" w:rsidRDefault="005E2AA4">
      <w:pPr>
        <w:jc w:val="center"/>
      </w:pPr>
      <w:r w:rsidRPr="009A3DBD">
        <w:rPr>
          <w:position w:val="-34"/>
        </w:rPr>
        <w:object w:dxaOrig="2659" w:dyaOrig="840">
          <v:shape id="_x0000_i1092" type="#_x0000_t75" style="width:133.05pt;height:41.8pt" o:ole="">
            <v:imagedata r:id="rId138" o:title=""/>
          </v:shape>
          <o:OLEObject Type="Embed" ProgID="Equation.3" ShapeID="_x0000_i1092" DrawAspect="Content" ObjectID="_1509130529" r:id="rId139"/>
        </w:object>
      </w:r>
    </w:p>
    <w:p w:rsidR="009A3DBD" w:rsidRDefault="009A3DBD"/>
    <w:p w:rsidR="009A3DBD" w:rsidRDefault="005E2AA4">
      <w:pPr>
        <w:pStyle w:val="BodyTextIndent3"/>
        <w:ind w:left="1440"/>
      </w:pPr>
      <w:r>
        <w:t>Now, by multiplying the resulting formula to the original formula, we get:</w:t>
      </w:r>
    </w:p>
    <w:p w:rsidR="009A3DBD" w:rsidRDefault="009A3DBD"/>
    <w:p w:rsidR="009A3DBD" w:rsidRDefault="005E2AA4">
      <w:pPr>
        <w:jc w:val="center"/>
      </w:pPr>
      <w:r w:rsidRPr="009A3DBD">
        <w:rPr>
          <w:position w:val="-34"/>
        </w:rPr>
        <w:object w:dxaOrig="5720" w:dyaOrig="840">
          <v:shape id="_x0000_i1093" type="#_x0000_t75" style="width:286.05pt;height:41.8pt" o:ole="">
            <v:imagedata r:id="rId140" o:title=""/>
          </v:shape>
          <o:OLEObject Type="Embed" ProgID="Equation.3" ShapeID="_x0000_i1093" DrawAspect="Content" ObjectID="_1509130530" r:id="rId141"/>
        </w:object>
      </w:r>
    </w:p>
    <w:p w:rsidR="009A3DBD" w:rsidRDefault="009A3DBD"/>
    <w:p w:rsidR="009A3DBD" w:rsidRDefault="005E2AA4">
      <w:pPr>
        <w:pStyle w:val="BodyTextIndent3"/>
        <w:ind w:left="1440"/>
      </w:pPr>
      <w:r>
        <w:t>It means that Fisher’s index number satisfies the time reversal test.</w:t>
      </w:r>
    </w:p>
    <w:p w:rsidR="009A3DBD" w:rsidRDefault="009A3DBD"/>
    <w:p w:rsidR="009A3DBD" w:rsidRDefault="005E2AA4">
      <w:pPr>
        <w:numPr>
          <w:ilvl w:val="0"/>
          <w:numId w:val="9"/>
        </w:numPr>
        <w:ind w:hanging="180"/>
      </w:pPr>
      <w:r>
        <w:t xml:space="preserve">The time reversal test for </w:t>
      </w:r>
      <w:r>
        <w:rPr>
          <w:b/>
          <w:bCs/>
          <w:i/>
          <w:iCs/>
        </w:rPr>
        <w:t>Marshall-Edgeworth</w:t>
      </w:r>
      <w:r>
        <w:t xml:space="preserve"> index is as follows:</w:t>
      </w:r>
    </w:p>
    <w:p w:rsidR="009A3DBD" w:rsidRDefault="009A3DBD"/>
    <w:p w:rsidR="009A3DBD" w:rsidRDefault="005E2AA4">
      <w:pPr>
        <w:jc w:val="center"/>
      </w:pPr>
      <w:r w:rsidRPr="009A3DBD">
        <w:rPr>
          <w:position w:val="-32"/>
        </w:rPr>
        <w:object w:dxaOrig="4760" w:dyaOrig="760">
          <v:shape id="_x0000_i1094" type="#_x0000_t75" style="width:237.85pt;height:37.95pt" o:ole="">
            <v:imagedata r:id="rId142" o:title=""/>
          </v:shape>
          <o:OLEObject Type="Embed" ProgID="Equation.3" ShapeID="_x0000_i1094" DrawAspect="Content" ObjectID="_1509130531" r:id="rId143"/>
        </w:object>
      </w:r>
    </w:p>
    <w:p w:rsidR="009A3DBD" w:rsidRDefault="009A3DBD"/>
    <w:p w:rsidR="009A3DBD" w:rsidRDefault="005E2AA4">
      <w:pPr>
        <w:pStyle w:val="BodyTextIndent3"/>
        <w:ind w:left="1440"/>
      </w:pPr>
      <w:r>
        <w:t>It means that the time reversal test for Marshall-Edgeworth index is satisfied.</w:t>
      </w:r>
    </w:p>
    <w:p w:rsidR="009A3DBD" w:rsidRDefault="009A3DBD"/>
    <w:p w:rsidR="009A3DBD" w:rsidRDefault="005E2AA4">
      <w:pPr>
        <w:numPr>
          <w:ilvl w:val="0"/>
          <w:numId w:val="28"/>
        </w:numPr>
      </w:pPr>
      <w:r>
        <w:rPr>
          <w:b/>
          <w:bCs/>
          <w:u w:val="single"/>
        </w:rPr>
        <w:t>Factor Reversal Test:</w:t>
      </w:r>
      <w:r>
        <w:t xml:space="preserve"> This test may be stated as follows:</w:t>
      </w:r>
    </w:p>
    <w:p w:rsidR="009A3DBD" w:rsidRDefault="009A3DBD"/>
    <w:p w:rsidR="009A3DBD" w:rsidRDefault="005E2AA4">
      <w:pPr>
        <w:pStyle w:val="BodyTextIndent2"/>
      </w:pPr>
      <w:r>
        <w:t>“If the factors Ps and Qs occurring in a price (or quantity) index formula be interchanged so that a quantity (or price) index formula is obtained, then the product of the two index numbers should give the true value index number”</w:t>
      </w:r>
    </w:p>
    <w:p w:rsidR="009A3DBD" w:rsidRDefault="009A3DBD"/>
    <w:p w:rsidR="009A3DBD" w:rsidRDefault="005E2AA4">
      <w:pPr>
        <w:jc w:val="center"/>
      </w:pPr>
      <w:r w:rsidRPr="009A3DBD">
        <w:rPr>
          <w:position w:val="-32"/>
        </w:rPr>
        <w:object w:dxaOrig="3420" w:dyaOrig="760">
          <v:shape id="_x0000_i1095" type="#_x0000_t75" style="width:171pt;height:37.95pt" o:ole="">
            <v:imagedata r:id="rId144" o:title=""/>
          </v:shape>
          <o:OLEObject Type="Embed" ProgID="Equation.3" ShapeID="_x0000_i1095" DrawAspect="Content" ObjectID="_1509130532" r:id="rId145"/>
        </w:object>
      </w:r>
    </w:p>
    <w:p w:rsidR="009A3DBD" w:rsidRDefault="009A3DBD"/>
    <w:p w:rsidR="009A3DBD" w:rsidRDefault="005E2AA4">
      <w:pPr>
        <w:numPr>
          <w:ilvl w:val="0"/>
          <w:numId w:val="10"/>
        </w:numPr>
        <w:tabs>
          <w:tab w:val="clear" w:pos="1080"/>
        </w:tabs>
        <w:ind w:left="1440" w:hanging="540"/>
      </w:pPr>
      <w:r>
        <w:t xml:space="preserve">Lets take the </w:t>
      </w:r>
      <w:r>
        <w:rPr>
          <w:b/>
          <w:bCs/>
          <w:i/>
          <w:iCs/>
        </w:rPr>
        <w:t>Lespeyre’s</w:t>
      </w:r>
      <w:r>
        <w:t xml:space="preserve"> formula and interchange the factors and then multiply the same with the resulting formula:</w:t>
      </w:r>
    </w:p>
    <w:p w:rsidR="009A3DBD" w:rsidRDefault="009A3DBD"/>
    <w:p w:rsidR="009A3DBD" w:rsidRDefault="005E2AA4">
      <w:pPr>
        <w:jc w:val="center"/>
      </w:pPr>
      <w:r w:rsidRPr="009A3DBD">
        <w:rPr>
          <w:position w:val="-32"/>
        </w:rPr>
        <w:object w:dxaOrig="4099" w:dyaOrig="760">
          <v:shape id="_x0000_i1096" type="#_x0000_t75" style="width:205.05pt;height:37.95pt" o:ole="">
            <v:imagedata r:id="rId146" o:title=""/>
          </v:shape>
          <o:OLEObject Type="Embed" ProgID="Equation.3" ShapeID="_x0000_i1096" DrawAspect="Content" ObjectID="_1509130533" r:id="rId147"/>
        </w:object>
      </w:r>
    </w:p>
    <w:p w:rsidR="009A3DBD" w:rsidRDefault="009A3DBD"/>
    <w:p w:rsidR="009A3DBD" w:rsidRDefault="005E2AA4">
      <w:pPr>
        <w:pStyle w:val="BodyTextIndent3"/>
        <w:ind w:left="1440"/>
      </w:pPr>
      <w:r>
        <w:t>Therefore, the factor reversal test on Lespeyre’s formula is failed and it is concluded that Lespeyre’s index number is not a Value Index Number.</w:t>
      </w:r>
    </w:p>
    <w:p w:rsidR="009A3DBD" w:rsidRDefault="009A3DBD"/>
    <w:p w:rsidR="00CF6F1F" w:rsidRDefault="00CF6F1F"/>
    <w:p w:rsidR="00CF6F1F" w:rsidRDefault="00CF6F1F"/>
    <w:p w:rsidR="00CF6F1F" w:rsidRDefault="00CF6F1F"/>
    <w:p w:rsidR="009A3DBD" w:rsidRDefault="005E2AA4">
      <w:pPr>
        <w:numPr>
          <w:ilvl w:val="0"/>
          <w:numId w:val="10"/>
        </w:numPr>
        <w:tabs>
          <w:tab w:val="clear" w:pos="1080"/>
        </w:tabs>
        <w:ind w:left="1440" w:hanging="540"/>
      </w:pPr>
      <w:r>
        <w:lastRenderedPageBreak/>
        <w:t xml:space="preserve">Now take </w:t>
      </w:r>
      <w:r>
        <w:rPr>
          <w:b/>
          <w:bCs/>
          <w:i/>
          <w:iCs/>
        </w:rPr>
        <w:t>Paasche’s</w:t>
      </w:r>
      <w:r>
        <w:t xml:space="preserve"> formula and interchange the factors and then multiply both the formulae:</w:t>
      </w:r>
    </w:p>
    <w:p w:rsidR="009A3DBD" w:rsidRDefault="009A3DBD"/>
    <w:p w:rsidR="009A3DBD" w:rsidRDefault="005E2AA4">
      <w:pPr>
        <w:jc w:val="center"/>
      </w:pPr>
      <w:r w:rsidRPr="009A3DBD">
        <w:rPr>
          <w:position w:val="-32"/>
        </w:rPr>
        <w:object w:dxaOrig="4099" w:dyaOrig="760">
          <v:shape id="_x0000_i1097" type="#_x0000_t75" style="width:205.05pt;height:37.95pt" o:ole="">
            <v:imagedata r:id="rId148" o:title=""/>
          </v:shape>
          <o:OLEObject Type="Embed" ProgID="Equation.3" ShapeID="_x0000_i1097" DrawAspect="Content" ObjectID="_1509130534" r:id="rId149"/>
        </w:object>
      </w:r>
    </w:p>
    <w:p w:rsidR="009A3DBD" w:rsidRDefault="009A3DBD"/>
    <w:p w:rsidR="009A3DBD" w:rsidRDefault="005E2AA4">
      <w:pPr>
        <w:pStyle w:val="BodyTextIndent"/>
      </w:pPr>
      <w:r>
        <w:t>The above test shows that Paasche’s index number does not satisfy the factor reversal test and it means that Paasche’s index formula is not a value index formula.</w:t>
      </w:r>
    </w:p>
    <w:p w:rsidR="009A3DBD" w:rsidRDefault="009A3DBD"/>
    <w:p w:rsidR="009A3DBD" w:rsidRDefault="005E2AA4">
      <w:pPr>
        <w:numPr>
          <w:ilvl w:val="0"/>
          <w:numId w:val="10"/>
        </w:numPr>
        <w:tabs>
          <w:tab w:val="clear" w:pos="1080"/>
        </w:tabs>
        <w:ind w:left="1440" w:hanging="540"/>
      </w:pPr>
      <w:r>
        <w:t xml:space="preserve">For </w:t>
      </w:r>
      <w:r>
        <w:rPr>
          <w:b/>
          <w:bCs/>
          <w:i/>
          <w:iCs/>
        </w:rPr>
        <w:t>Fisher’s</w:t>
      </w:r>
      <w:r>
        <w:t xml:space="preserve"> index:</w:t>
      </w:r>
    </w:p>
    <w:p w:rsidR="009A3DBD" w:rsidRDefault="009A3DBD"/>
    <w:p w:rsidR="009A3DBD" w:rsidRDefault="005E2AA4">
      <w:pPr>
        <w:jc w:val="center"/>
      </w:pPr>
      <w:r w:rsidRPr="009A3DBD">
        <w:rPr>
          <w:position w:val="-114"/>
        </w:rPr>
        <w:object w:dxaOrig="6219" w:dyaOrig="2561">
          <v:shape id="_x0000_i1098" type="#_x0000_t75" style="width:310.5pt;height:127.95pt" o:ole="">
            <v:imagedata r:id="rId150" o:title=""/>
          </v:shape>
          <o:OLEObject Type="Embed" ProgID="Equation.3" ShapeID="_x0000_i1098" DrawAspect="Content" ObjectID="_1509130535" r:id="rId151"/>
        </w:object>
      </w:r>
    </w:p>
    <w:p w:rsidR="009A3DBD" w:rsidRDefault="009A3DBD"/>
    <w:p w:rsidR="009A3DBD" w:rsidRDefault="005E2AA4">
      <w:pPr>
        <w:pStyle w:val="BodyTextIndent"/>
      </w:pPr>
      <w:r>
        <w:t>Therefore, it is concluded that factor reversal test is also satisfied in case of Fisher’s index.  Since the Fisher’s index satisfies the time reversal test and factor reversal test, it is called Fisher’s Ideal Number.</w:t>
      </w:r>
    </w:p>
    <w:p w:rsidR="009A3DBD" w:rsidRDefault="009A3DBD"/>
    <w:p w:rsidR="009A3DBD" w:rsidRDefault="005E2AA4">
      <w:pPr>
        <w:numPr>
          <w:ilvl w:val="0"/>
          <w:numId w:val="10"/>
        </w:numPr>
        <w:tabs>
          <w:tab w:val="clear" w:pos="1080"/>
        </w:tabs>
        <w:ind w:left="1440" w:hanging="540"/>
      </w:pPr>
      <w:r>
        <w:t xml:space="preserve">The factor reversal test is not satisfied for </w:t>
      </w:r>
      <w:r>
        <w:rPr>
          <w:b/>
          <w:bCs/>
          <w:i/>
          <w:iCs/>
        </w:rPr>
        <w:t>Marshall-Edgeworth</w:t>
      </w:r>
      <w:r>
        <w:t xml:space="preserve"> index, as:</w:t>
      </w:r>
    </w:p>
    <w:p w:rsidR="009A3DBD" w:rsidRDefault="009A3DBD"/>
    <w:p w:rsidR="009A3DBD" w:rsidRDefault="005E2AA4">
      <w:pPr>
        <w:jc w:val="center"/>
      </w:pPr>
      <w:r w:rsidRPr="009A3DBD">
        <w:rPr>
          <w:position w:val="-32"/>
        </w:rPr>
        <w:object w:dxaOrig="4880" w:dyaOrig="760">
          <v:shape id="_x0000_i1099" type="#_x0000_t75" style="width:243.65pt;height:37.95pt" o:ole="">
            <v:imagedata r:id="rId152" o:title=""/>
          </v:shape>
          <o:OLEObject Type="Embed" ProgID="Equation.3" ShapeID="_x0000_i1099" DrawAspect="Content" ObjectID="_1509130536" r:id="rId153"/>
        </w:object>
      </w:r>
    </w:p>
    <w:p w:rsidR="009A3DBD" w:rsidRDefault="009A3DBD"/>
    <w:p w:rsidR="009A3DBD" w:rsidRDefault="005E2AA4">
      <w:r>
        <w:rPr>
          <w:b/>
          <w:bCs/>
          <w:u w:val="single"/>
        </w:rPr>
        <w:t>Ideal Index Number:</w:t>
      </w:r>
      <w:r>
        <w:t xml:space="preserve"> The Fisher’s index number is also known ideal index number in this sense that other index number, i.e., Lespeyre’s and Paasche’s either overstate or understate expenditure index.  The Lespeyre’s index number overstates the index and Paasche’s index number understates the index.  The ‘true’ index lies somewhere between Lespeyre’s and Paasche’s indices, and Fisher has suggested that it is equivalent to the GM of the two, i.e.:</w:t>
      </w:r>
    </w:p>
    <w:p w:rsidR="009A3DBD" w:rsidRDefault="009A3DBD"/>
    <w:p w:rsidR="009A3DBD" w:rsidRDefault="005E2AA4">
      <w:pPr>
        <w:jc w:val="center"/>
      </w:pPr>
      <w:r w:rsidRPr="009A3DBD">
        <w:rPr>
          <w:position w:val="-12"/>
        </w:rPr>
        <w:object w:dxaOrig="5480" w:dyaOrig="400">
          <v:shape id="_x0000_i1100" type="#_x0000_t75" style="width:273.85pt;height:19.95pt" o:ole="">
            <v:imagedata r:id="rId154" o:title=""/>
          </v:shape>
          <o:OLEObject Type="Embed" ProgID="Equation.3" ShapeID="_x0000_i1100" DrawAspect="Content" ObjectID="_1509130537" r:id="rId155"/>
        </w:object>
      </w:r>
    </w:p>
    <w:p w:rsidR="009A3DBD" w:rsidRDefault="009A3DBD"/>
    <w:p w:rsidR="009A3DBD" w:rsidRDefault="005E2AA4">
      <w:r>
        <w:t>Therefore, Fisher’s index numbers are ideal in the sense that they are the only ones that correctly predict the expenditure index.</w:t>
      </w:r>
    </w:p>
    <w:p w:rsidR="009A3DBD" w:rsidRDefault="009A3DBD"/>
    <w:p w:rsidR="00CF6F1F" w:rsidRDefault="00CF6F1F"/>
    <w:p w:rsidR="009A3DBD" w:rsidRDefault="005E2AA4">
      <w:pPr>
        <w:rPr>
          <w:b/>
          <w:bCs/>
          <w:i/>
          <w:iCs/>
          <w:u w:val="single"/>
        </w:rPr>
      </w:pPr>
      <w:r>
        <w:rPr>
          <w:b/>
          <w:bCs/>
          <w:i/>
          <w:iCs/>
          <w:u w:val="single"/>
        </w:rPr>
        <w:lastRenderedPageBreak/>
        <w:t>Wholesale Price Index:</w:t>
      </w:r>
    </w:p>
    <w:p w:rsidR="009A3DBD" w:rsidRDefault="005E2AA4">
      <w:r>
        <w:t>The whole price index number is designed to measure changes in the goods and services produced in different sectors of the economy and traded in wholesale markets.  These goods and services even include electricity, gas, petrol, telecommunication, etc.  These indices are constructed by weighted aggregative method with quantities produced or sold as weights.</w:t>
      </w:r>
    </w:p>
    <w:p w:rsidR="009A3DBD" w:rsidRDefault="009A3DBD"/>
    <w:p w:rsidR="009A3DBD" w:rsidRDefault="005E2AA4">
      <w:pPr>
        <w:rPr>
          <w:b/>
          <w:bCs/>
          <w:i/>
          <w:iCs/>
          <w:u w:val="single"/>
        </w:rPr>
      </w:pPr>
      <w:r>
        <w:rPr>
          <w:b/>
          <w:bCs/>
          <w:i/>
          <w:iCs/>
          <w:u w:val="single"/>
        </w:rPr>
        <w:t>Consumer Price Index (CPI):</w:t>
      </w:r>
    </w:p>
    <w:p w:rsidR="009A3DBD" w:rsidRDefault="009A3DBD"/>
    <w:p w:rsidR="009A3DBD" w:rsidRDefault="005E2AA4">
      <w:pPr>
        <w:numPr>
          <w:ilvl w:val="1"/>
          <w:numId w:val="4"/>
        </w:numPr>
        <w:tabs>
          <w:tab w:val="clear" w:pos="1440"/>
        </w:tabs>
        <w:ind w:left="720"/>
      </w:pPr>
      <w:r>
        <w:t xml:space="preserve">This index is also known as the </w:t>
      </w:r>
      <w:r>
        <w:rPr>
          <w:i/>
          <w:iCs/>
        </w:rPr>
        <w:t>‘Cost of Living Index’</w:t>
      </w:r>
      <w:r>
        <w:t xml:space="preserve"> or </w:t>
      </w:r>
      <w:r>
        <w:rPr>
          <w:i/>
          <w:iCs/>
        </w:rPr>
        <w:t>‘Retail Price Index’</w:t>
      </w:r>
      <w:r>
        <w:t>.  It is designed to measure changes in the cost of living.</w:t>
      </w:r>
    </w:p>
    <w:p w:rsidR="009A3DBD" w:rsidRDefault="005E2AA4">
      <w:pPr>
        <w:numPr>
          <w:ilvl w:val="1"/>
          <w:numId w:val="4"/>
        </w:numPr>
        <w:tabs>
          <w:tab w:val="clear" w:pos="1440"/>
        </w:tabs>
        <w:ind w:left="720"/>
      </w:pPr>
      <w:r>
        <w:t xml:space="preserve">By cost of living, the cost of goods and services of daily use purchased by a particular class of people in a city or town is meant.  These goods and services are known as </w:t>
      </w:r>
      <w:r>
        <w:rPr>
          <w:i/>
          <w:iCs/>
        </w:rPr>
        <w:t>‘market basket’</w:t>
      </w:r>
      <w:r>
        <w:t xml:space="preserve"> consists of food, house rent, apparel, energy, education, health and miscellaneous items.</w:t>
      </w:r>
    </w:p>
    <w:p w:rsidR="009A3DBD" w:rsidRDefault="005E2AA4">
      <w:pPr>
        <w:numPr>
          <w:ilvl w:val="1"/>
          <w:numId w:val="4"/>
        </w:numPr>
        <w:tabs>
          <w:tab w:val="clear" w:pos="1440"/>
        </w:tabs>
        <w:ind w:left="720"/>
      </w:pPr>
      <w:r>
        <w:t>CPI is essentially a weighted aggregative price index.  The prices used are the coverage retail prices paid by the consumers for purchase of goods and services.  The weights are proportion of expenditure on different goods and services.</w:t>
      </w:r>
    </w:p>
    <w:p w:rsidR="009A3DBD" w:rsidRDefault="009A3DBD"/>
    <w:p w:rsidR="009A3DBD" w:rsidRDefault="005E2AA4">
      <w:pPr>
        <w:rPr>
          <w:b/>
          <w:bCs/>
          <w:u w:val="single"/>
        </w:rPr>
      </w:pPr>
      <w:r>
        <w:rPr>
          <w:b/>
          <w:bCs/>
          <w:u w:val="single"/>
        </w:rPr>
        <w:t>Construction of Consumer Price Index:</w:t>
      </w:r>
    </w:p>
    <w:p w:rsidR="009A3DBD" w:rsidRDefault="005E2AA4">
      <w:r>
        <w:t>Following steps are involved in the construction of CPI:</w:t>
      </w:r>
    </w:p>
    <w:p w:rsidR="009A3DBD" w:rsidRDefault="009A3DBD"/>
    <w:p w:rsidR="009A3DBD" w:rsidRDefault="005E2AA4">
      <w:pPr>
        <w:numPr>
          <w:ilvl w:val="0"/>
          <w:numId w:val="29"/>
        </w:numPr>
      </w:pPr>
      <w:r>
        <w:rPr>
          <w:b/>
          <w:bCs/>
          <w:u w:val="single"/>
        </w:rPr>
        <w:t>Scope:</w:t>
      </w:r>
      <w:r>
        <w:t xml:space="preserve"> As the first step the scope of index number is determined, e.g., the industrial workers, middle class, salaried individuals, low-income earners, etc.  It is, therefore, necessary to specify the class of people and the locality where they reside.  The class or group of people considered should, as far as possible, be homogenous with regard to their incomes and consumption patterns.</w:t>
      </w:r>
    </w:p>
    <w:p w:rsidR="009A3DBD" w:rsidRDefault="005E2AA4">
      <w:pPr>
        <w:numPr>
          <w:ilvl w:val="0"/>
          <w:numId w:val="29"/>
        </w:numPr>
      </w:pPr>
      <w:r>
        <w:rPr>
          <w:b/>
          <w:bCs/>
          <w:u w:val="single"/>
        </w:rPr>
        <w:t>Family Budget Inquiry and Allocation of Weights:</w:t>
      </w:r>
      <w:r>
        <w:t xml:space="preserve"> The second step is to conduct a family budget inquiry so as to ascertain the proportions of expenditure on different items and to assign weights to various items.  The information regarding the nature, quality and quantities of commodities consumed should be analysed and weights assigned in proportion to the expenditure on different items.</w:t>
      </w:r>
    </w:p>
    <w:p w:rsidR="009A3DBD" w:rsidRDefault="005E2AA4">
      <w:pPr>
        <w:numPr>
          <w:ilvl w:val="0"/>
          <w:numId w:val="29"/>
        </w:numPr>
      </w:pPr>
      <w:r>
        <w:rPr>
          <w:b/>
          <w:bCs/>
          <w:u w:val="single"/>
        </w:rPr>
        <w:t>Price Data:</w:t>
      </w:r>
      <w:r>
        <w:t xml:space="preserve"> The prices used in the construction of consumer price index are the retail prices.</w:t>
      </w:r>
    </w:p>
    <w:p w:rsidR="009A3DBD" w:rsidRDefault="005E2AA4">
      <w:pPr>
        <w:numPr>
          <w:ilvl w:val="0"/>
          <w:numId w:val="29"/>
        </w:numPr>
      </w:pPr>
      <w:r>
        <w:rPr>
          <w:b/>
          <w:bCs/>
          <w:u w:val="single"/>
        </w:rPr>
        <w:t>Methods of Construction:</w:t>
      </w:r>
      <w:r>
        <w:t xml:space="preserve"> Two methods are used for the construction of CPI.  The index numbers under both methods are the same.  These methods are:</w:t>
      </w:r>
    </w:p>
    <w:p w:rsidR="009A3DBD" w:rsidRDefault="009A3DBD"/>
    <w:p w:rsidR="009A3DBD" w:rsidRDefault="005E2AA4">
      <w:pPr>
        <w:numPr>
          <w:ilvl w:val="0"/>
          <w:numId w:val="12"/>
        </w:numPr>
        <w:tabs>
          <w:tab w:val="clear" w:pos="720"/>
        </w:tabs>
        <w:ind w:left="1260"/>
      </w:pPr>
      <w:r>
        <w:rPr>
          <w:b/>
          <w:bCs/>
          <w:u w:val="single"/>
        </w:rPr>
        <w:t>Aggregative Expenditure Method:</w:t>
      </w:r>
      <w:r>
        <w:t xml:space="preserve"> In this method, the quantities consumed in the base year are taken as weights.  It is thus the base year weighted index number given by Lespeyre’s formula:</w:t>
      </w:r>
    </w:p>
    <w:p w:rsidR="009A3DBD" w:rsidRDefault="009A3DBD"/>
    <w:p w:rsidR="009A3DBD" w:rsidRDefault="005E2AA4">
      <w:pPr>
        <w:jc w:val="center"/>
      </w:pPr>
      <w:r w:rsidRPr="009A3DBD">
        <w:rPr>
          <w:position w:val="-32"/>
        </w:rPr>
        <w:object w:dxaOrig="1980" w:dyaOrig="760">
          <v:shape id="_x0000_i1101" type="#_x0000_t75" style="width:99pt;height:37.95pt" o:ole="">
            <v:imagedata r:id="rId79" o:title=""/>
          </v:shape>
          <o:OLEObject Type="Embed" ProgID="Equation.3" ShapeID="_x0000_i1101" DrawAspect="Content" ObjectID="_1509130538" r:id="rId156"/>
        </w:object>
      </w:r>
    </w:p>
    <w:p w:rsidR="009A3DBD" w:rsidRDefault="009A3DBD"/>
    <w:p w:rsidR="009A3DBD" w:rsidRDefault="005E2AA4">
      <w:pPr>
        <w:numPr>
          <w:ilvl w:val="0"/>
          <w:numId w:val="12"/>
        </w:numPr>
        <w:tabs>
          <w:tab w:val="clear" w:pos="720"/>
        </w:tabs>
        <w:ind w:left="1260"/>
      </w:pPr>
      <w:r>
        <w:rPr>
          <w:b/>
          <w:bCs/>
          <w:u w:val="single"/>
        </w:rPr>
        <w:t>Family Budget Method:</w:t>
      </w:r>
      <w:r>
        <w:t xml:space="preserve"> This method is the weighted average of relatives.  The amounts of expenditure incurred by families on various items in the </w:t>
      </w:r>
      <w:r>
        <w:lastRenderedPageBreak/>
        <w:t>base period are used as weights.  This method is known as ‘Family Budget Method’ because the amounts of money spent by the families are obtained from a family inquiry:</w:t>
      </w:r>
    </w:p>
    <w:p w:rsidR="009A3DBD" w:rsidRDefault="009A3DBD"/>
    <w:p w:rsidR="009A3DBD" w:rsidRDefault="005E2AA4">
      <w:pPr>
        <w:jc w:val="center"/>
        <w:rPr>
          <w:vertAlign w:val="subscript"/>
        </w:rPr>
      </w:pPr>
      <w:r w:rsidRPr="009A3DBD">
        <w:rPr>
          <w:position w:val="-72"/>
        </w:rPr>
        <w:object w:dxaOrig="2380" w:dyaOrig="1560">
          <v:shape id="_x0000_i1102" type="#_x0000_t75" style="width:118.95pt;height:77.8pt" o:ole="">
            <v:imagedata r:id="rId157" o:title=""/>
          </v:shape>
          <o:OLEObject Type="Embed" ProgID="Equation.3" ShapeID="_x0000_i1102" DrawAspect="Content" ObjectID="_1509130539" r:id="rId158"/>
        </w:object>
      </w:r>
      <w:r>
        <w:t xml:space="preserve"> Where </w:t>
      </w:r>
      <w:r w:rsidRPr="009A3DBD">
        <w:rPr>
          <w:position w:val="-30"/>
        </w:rPr>
        <w:object w:dxaOrig="1300" w:dyaOrig="700">
          <v:shape id="_x0000_i1103" type="#_x0000_t75" style="width:65.55pt;height:35.35pt" o:ole="">
            <v:imagedata r:id="rId159" o:title=""/>
          </v:shape>
          <o:OLEObject Type="Embed" ProgID="Equation.3" ShapeID="_x0000_i1103" DrawAspect="Content" ObjectID="_1509130540" r:id="rId160"/>
        </w:object>
      </w:r>
      <w:r>
        <w:t xml:space="preserve"> and W = P</w:t>
      </w:r>
      <w:r>
        <w:rPr>
          <w:vertAlign w:val="subscript"/>
        </w:rPr>
        <w:t>o</w:t>
      </w:r>
      <w:r>
        <w:t>Q</w:t>
      </w:r>
      <w:r>
        <w:rPr>
          <w:vertAlign w:val="subscript"/>
        </w:rPr>
        <w:t>o</w:t>
      </w:r>
    </w:p>
    <w:p w:rsidR="009A3DBD" w:rsidRDefault="009A3DBD"/>
    <w:p w:rsidR="009A3DBD" w:rsidRDefault="005E2AA4">
      <w:pPr>
        <w:rPr>
          <w:b/>
          <w:bCs/>
          <w:u w:val="single"/>
        </w:rPr>
      </w:pPr>
      <w:r>
        <w:rPr>
          <w:b/>
          <w:bCs/>
          <w:u w:val="single"/>
        </w:rPr>
        <w:t>Example:</w:t>
      </w:r>
    </w:p>
    <w:p w:rsidR="009A3DBD" w:rsidRDefault="009A3DB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0"/>
        <w:gridCol w:w="1430"/>
        <w:gridCol w:w="2333"/>
        <w:gridCol w:w="936"/>
        <w:gridCol w:w="936"/>
      </w:tblGrid>
      <w:tr w:rsidR="009A3DBD">
        <w:trPr>
          <w:cantSplit/>
          <w:jc w:val="center"/>
        </w:trPr>
        <w:tc>
          <w:tcPr>
            <w:tcW w:w="1550" w:type="dxa"/>
            <w:vMerge w:val="restart"/>
            <w:vAlign w:val="center"/>
          </w:tcPr>
          <w:p w:rsidR="009A3DBD" w:rsidRDefault="005E2AA4">
            <w:pPr>
              <w:jc w:val="center"/>
              <w:rPr>
                <w:b/>
                <w:bCs/>
              </w:rPr>
            </w:pPr>
            <w:r>
              <w:rPr>
                <w:b/>
                <w:bCs/>
              </w:rPr>
              <w:t>Commodity</w:t>
            </w:r>
          </w:p>
        </w:tc>
        <w:tc>
          <w:tcPr>
            <w:tcW w:w="1430" w:type="dxa"/>
            <w:vMerge w:val="restart"/>
            <w:vAlign w:val="center"/>
          </w:tcPr>
          <w:p w:rsidR="009A3DBD" w:rsidRDefault="005E2AA4">
            <w:pPr>
              <w:jc w:val="center"/>
              <w:rPr>
                <w:b/>
                <w:bCs/>
              </w:rPr>
            </w:pPr>
            <w:r>
              <w:rPr>
                <w:b/>
                <w:bCs/>
              </w:rPr>
              <w:t>Qty.</w:t>
            </w:r>
          </w:p>
          <w:p w:rsidR="009A3DBD" w:rsidRDefault="005E2AA4">
            <w:pPr>
              <w:jc w:val="center"/>
              <w:rPr>
                <w:b/>
                <w:bCs/>
              </w:rPr>
            </w:pPr>
            <w:r>
              <w:rPr>
                <w:b/>
                <w:bCs/>
              </w:rPr>
              <w:t>Consumed</w:t>
            </w:r>
          </w:p>
        </w:tc>
        <w:tc>
          <w:tcPr>
            <w:tcW w:w="2333" w:type="dxa"/>
            <w:vMerge w:val="restart"/>
            <w:vAlign w:val="center"/>
          </w:tcPr>
          <w:p w:rsidR="009A3DBD" w:rsidRDefault="005E2AA4">
            <w:pPr>
              <w:jc w:val="center"/>
              <w:rPr>
                <w:b/>
                <w:bCs/>
              </w:rPr>
            </w:pPr>
            <w:r>
              <w:rPr>
                <w:b/>
                <w:bCs/>
              </w:rPr>
              <w:t>Unit of Price</w:t>
            </w:r>
          </w:p>
        </w:tc>
        <w:tc>
          <w:tcPr>
            <w:tcW w:w="1872" w:type="dxa"/>
            <w:gridSpan w:val="2"/>
            <w:vAlign w:val="center"/>
          </w:tcPr>
          <w:p w:rsidR="009A3DBD" w:rsidRDefault="005E2AA4">
            <w:pPr>
              <w:jc w:val="center"/>
              <w:rPr>
                <w:b/>
                <w:bCs/>
              </w:rPr>
            </w:pPr>
            <w:r>
              <w:rPr>
                <w:b/>
                <w:bCs/>
              </w:rPr>
              <w:t>Price</w:t>
            </w:r>
          </w:p>
        </w:tc>
      </w:tr>
      <w:tr w:rsidR="009A3DBD">
        <w:trPr>
          <w:cantSplit/>
          <w:jc w:val="center"/>
        </w:trPr>
        <w:tc>
          <w:tcPr>
            <w:tcW w:w="1550" w:type="dxa"/>
            <w:vMerge/>
            <w:tcBorders>
              <w:bottom w:val="single" w:sz="4" w:space="0" w:color="auto"/>
            </w:tcBorders>
            <w:vAlign w:val="center"/>
          </w:tcPr>
          <w:p w:rsidR="009A3DBD" w:rsidRDefault="009A3DBD">
            <w:pPr>
              <w:jc w:val="center"/>
              <w:rPr>
                <w:b/>
                <w:bCs/>
              </w:rPr>
            </w:pPr>
          </w:p>
        </w:tc>
        <w:tc>
          <w:tcPr>
            <w:tcW w:w="1430" w:type="dxa"/>
            <w:vMerge/>
            <w:tcBorders>
              <w:bottom w:val="single" w:sz="4" w:space="0" w:color="auto"/>
            </w:tcBorders>
            <w:vAlign w:val="center"/>
          </w:tcPr>
          <w:p w:rsidR="009A3DBD" w:rsidRDefault="009A3DBD">
            <w:pPr>
              <w:jc w:val="center"/>
              <w:rPr>
                <w:b/>
                <w:bCs/>
              </w:rPr>
            </w:pPr>
          </w:p>
        </w:tc>
        <w:tc>
          <w:tcPr>
            <w:tcW w:w="2333" w:type="dxa"/>
            <w:vMerge/>
            <w:tcBorders>
              <w:bottom w:val="single" w:sz="4" w:space="0" w:color="auto"/>
            </w:tcBorders>
            <w:vAlign w:val="center"/>
          </w:tcPr>
          <w:p w:rsidR="009A3DBD" w:rsidRDefault="009A3DBD">
            <w:pPr>
              <w:jc w:val="center"/>
              <w:rPr>
                <w:b/>
                <w:bCs/>
              </w:rPr>
            </w:pPr>
          </w:p>
        </w:tc>
        <w:tc>
          <w:tcPr>
            <w:tcW w:w="936" w:type="dxa"/>
            <w:tcBorders>
              <w:bottom w:val="single" w:sz="4" w:space="0" w:color="auto"/>
            </w:tcBorders>
            <w:vAlign w:val="center"/>
          </w:tcPr>
          <w:p w:rsidR="009A3DBD" w:rsidRDefault="005E2AA4">
            <w:pPr>
              <w:jc w:val="center"/>
              <w:rPr>
                <w:b/>
                <w:bCs/>
              </w:rPr>
            </w:pPr>
            <w:r>
              <w:rPr>
                <w:b/>
                <w:bCs/>
              </w:rPr>
              <w:t>2001</w:t>
            </w:r>
          </w:p>
        </w:tc>
        <w:tc>
          <w:tcPr>
            <w:tcW w:w="936" w:type="dxa"/>
            <w:tcBorders>
              <w:bottom w:val="single" w:sz="4" w:space="0" w:color="auto"/>
            </w:tcBorders>
            <w:vAlign w:val="center"/>
          </w:tcPr>
          <w:p w:rsidR="009A3DBD" w:rsidRDefault="005E2AA4">
            <w:pPr>
              <w:jc w:val="center"/>
              <w:rPr>
                <w:b/>
                <w:bCs/>
              </w:rPr>
            </w:pPr>
            <w:r>
              <w:rPr>
                <w:b/>
                <w:bCs/>
              </w:rPr>
              <w:t>2005</w:t>
            </w:r>
          </w:p>
        </w:tc>
      </w:tr>
      <w:tr w:rsidR="009A3DBD">
        <w:trPr>
          <w:jc w:val="center"/>
        </w:trPr>
        <w:tc>
          <w:tcPr>
            <w:tcW w:w="1550" w:type="dxa"/>
            <w:tcBorders>
              <w:bottom w:val="nil"/>
            </w:tcBorders>
            <w:vAlign w:val="center"/>
          </w:tcPr>
          <w:p w:rsidR="009A3DBD" w:rsidRDefault="005E2AA4">
            <w:r>
              <w:t>Wheat</w:t>
            </w:r>
          </w:p>
        </w:tc>
        <w:tc>
          <w:tcPr>
            <w:tcW w:w="1430" w:type="dxa"/>
            <w:tcBorders>
              <w:bottom w:val="nil"/>
            </w:tcBorders>
            <w:vAlign w:val="center"/>
          </w:tcPr>
          <w:p w:rsidR="009A3DBD" w:rsidRDefault="005E2AA4">
            <w:pPr>
              <w:jc w:val="center"/>
            </w:pPr>
            <w:r>
              <w:t>250 kgs</w:t>
            </w:r>
          </w:p>
        </w:tc>
        <w:tc>
          <w:tcPr>
            <w:tcW w:w="2333" w:type="dxa"/>
            <w:tcBorders>
              <w:bottom w:val="nil"/>
            </w:tcBorders>
            <w:vAlign w:val="center"/>
          </w:tcPr>
          <w:p w:rsidR="009A3DBD" w:rsidRDefault="005E2AA4">
            <w:pPr>
              <w:jc w:val="center"/>
            </w:pPr>
            <w:r>
              <w:t>Rs. per 10 kgs bag</w:t>
            </w:r>
          </w:p>
        </w:tc>
        <w:tc>
          <w:tcPr>
            <w:tcW w:w="936" w:type="dxa"/>
            <w:tcBorders>
              <w:bottom w:val="nil"/>
            </w:tcBorders>
            <w:vAlign w:val="center"/>
          </w:tcPr>
          <w:p w:rsidR="009A3DBD" w:rsidRDefault="005E2AA4">
            <w:pPr>
              <w:jc w:val="center"/>
            </w:pPr>
            <w:r>
              <w:t>120</w:t>
            </w:r>
          </w:p>
        </w:tc>
        <w:tc>
          <w:tcPr>
            <w:tcW w:w="936" w:type="dxa"/>
            <w:tcBorders>
              <w:bottom w:val="nil"/>
            </w:tcBorders>
            <w:vAlign w:val="center"/>
          </w:tcPr>
          <w:p w:rsidR="009A3DBD" w:rsidRDefault="005E2AA4">
            <w:pPr>
              <w:jc w:val="center"/>
            </w:pPr>
            <w:r>
              <w:t>150</w:t>
            </w:r>
          </w:p>
        </w:tc>
      </w:tr>
      <w:tr w:rsidR="009A3DBD">
        <w:trPr>
          <w:jc w:val="center"/>
        </w:trPr>
        <w:tc>
          <w:tcPr>
            <w:tcW w:w="1550" w:type="dxa"/>
            <w:tcBorders>
              <w:top w:val="nil"/>
              <w:bottom w:val="nil"/>
            </w:tcBorders>
            <w:vAlign w:val="center"/>
          </w:tcPr>
          <w:p w:rsidR="009A3DBD" w:rsidRDefault="005E2AA4">
            <w:r>
              <w:t>Rice</w:t>
            </w:r>
          </w:p>
        </w:tc>
        <w:tc>
          <w:tcPr>
            <w:tcW w:w="1430" w:type="dxa"/>
            <w:tcBorders>
              <w:top w:val="nil"/>
              <w:bottom w:val="nil"/>
            </w:tcBorders>
            <w:vAlign w:val="center"/>
          </w:tcPr>
          <w:p w:rsidR="009A3DBD" w:rsidRDefault="005E2AA4">
            <w:pPr>
              <w:jc w:val="center"/>
            </w:pPr>
            <w:r>
              <w:t>100 kgs</w:t>
            </w:r>
          </w:p>
        </w:tc>
        <w:tc>
          <w:tcPr>
            <w:tcW w:w="2333" w:type="dxa"/>
            <w:tcBorders>
              <w:top w:val="nil"/>
              <w:bottom w:val="nil"/>
            </w:tcBorders>
            <w:vAlign w:val="center"/>
          </w:tcPr>
          <w:p w:rsidR="009A3DBD" w:rsidRDefault="005E2AA4">
            <w:pPr>
              <w:jc w:val="center"/>
            </w:pPr>
            <w:r>
              <w:t xml:space="preserve">Rs. per 40 kgs </w:t>
            </w:r>
            <w:r>
              <w:rPr>
                <w:i/>
                <w:iCs/>
              </w:rPr>
              <w:t>bori</w:t>
            </w:r>
            <w:r>
              <w:t xml:space="preserve"> (bag)</w:t>
            </w:r>
          </w:p>
        </w:tc>
        <w:tc>
          <w:tcPr>
            <w:tcW w:w="936" w:type="dxa"/>
            <w:tcBorders>
              <w:top w:val="nil"/>
              <w:bottom w:val="nil"/>
            </w:tcBorders>
            <w:vAlign w:val="center"/>
          </w:tcPr>
          <w:p w:rsidR="009A3DBD" w:rsidRDefault="005E2AA4">
            <w:pPr>
              <w:jc w:val="center"/>
            </w:pPr>
            <w:r>
              <w:t>800</w:t>
            </w:r>
          </w:p>
        </w:tc>
        <w:tc>
          <w:tcPr>
            <w:tcW w:w="936" w:type="dxa"/>
            <w:tcBorders>
              <w:top w:val="nil"/>
              <w:bottom w:val="nil"/>
            </w:tcBorders>
            <w:vAlign w:val="center"/>
          </w:tcPr>
          <w:p w:rsidR="009A3DBD" w:rsidRDefault="005E2AA4">
            <w:pPr>
              <w:jc w:val="center"/>
            </w:pPr>
            <w:r>
              <w:t>1120</w:t>
            </w:r>
          </w:p>
        </w:tc>
      </w:tr>
      <w:tr w:rsidR="009A3DBD">
        <w:trPr>
          <w:jc w:val="center"/>
        </w:trPr>
        <w:tc>
          <w:tcPr>
            <w:tcW w:w="1550" w:type="dxa"/>
            <w:tcBorders>
              <w:top w:val="nil"/>
              <w:bottom w:val="nil"/>
            </w:tcBorders>
            <w:vAlign w:val="center"/>
          </w:tcPr>
          <w:p w:rsidR="009A3DBD" w:rsidRDefault="005E2AA4">
            <w:r>
              <w:t>Sugar</w:t>
            </w:r>
          </w:p>
        </w:tc>
        <w:tc>
          <w:tcPr>
            <w:tcW w:w="1430" w:type="dxa"/>
            <w:tcBorders>
              <w:top w:val="nil"/>
              <w:bottom w:val="nil"/>
            </w:tcBorders>
            <w:vAlign w:val="center"/>
          </w:tcPr>
          <w:p w:rsidR="009A3DBD" w:rsidRDefault="005E2AA4">
            <w:pPr>
              <w:jc w:val="center"/>
            </w:pPr>
            <w:r>
              <w:t>18 kgs</w:t>
            </w:r>
          </w:p>
        </w:tc>
        <w:tc>
          <w:tcPr>
            <w:tcW w:w="2333" w:type="dxa"/>
            <w:tcBorders>
              <w:top w:val="nil"/>
              <w:bottom w:val="nil"/>
            </w:tcBorders>
            <w:vAlign w:val="center"/>
          </w:tcPr>
          <w:p w:rsidR="009A3DBD" w:rsidRDefault="005E2AA4">
            <w:pPr>
              <w:jc w:val="center"/>
            </w:pPr>
            <w:r>
              <w:t xml:space="preserve">Rs. per 40 kgs </w:t>
            </w:r>
            <w:r>
              <w:rPr>
                <w:i/>
                <w:iCs/>
              </w:rPr>
              <w:t>bori</w:t>
            </w:r>
            <w:r>
              <w:t xml:space="preserve"> (bag)</w:t>
            </w:r>
          </w:p>
        </w:tc>
        <w:tc>
          <w:tcPr>
            <w:tcW w:w="936" w:type="dxa"/>
            <w:tcBorders>
              <w:top w:val="nil"/>
              <w:bottom w:val="nil"/>
            </w:tcBorders>
            <w:vAlign w:val="center"/>
          </w:tcPr>
          <w:p w:rsidR="009A3DBD" w:rsidRDefault="005E2AA4">
            <w:pPr>
              <w:jc w:val="center"/>
            </w:pPr>
            <w:r>
              <w:t>440</w:t>
            </w:r>
          </w:p>
        </w:tc>
        <w:tc>
          <w:tcPr>
            <w:tcW w:w="936" w:type="dxa"/>
            <w:tcBorders>
              <w:top w:val="nil"/>
              <w:bottom w:val="nil"/>
            </w:tcBorders>
            <w:vAlign w:val="center"/>
          </w:tcPr>
          <w:p w:rsidR="009A3DBD" w:rsidRDefault="005E2AA4">
            <w:pPr>
              <w:jc w:val="center"/>
            </w:pPr>
            <w:r>
              <w:t>1200</w:t>
            </w:r>
          </w:p>
        </w:tc>
      </w:tr>
      <w:tr w:rsidR="009A3DBD">
        <w:trPr>
          <w:jc w:val="center"/>
        </w:trPr>
        <w:tc>
          <w:tcPr>
            <w:tcW w:w="1550" w:type="dxa"/>
            <w:tcBorders>
              <w:top w:val="nil"/>
              <w:bottom w:val="nil"/>
            </w:tcBorders>
            <w:vAlign w:val="center"/>
          </w:tcPr>
          <w:p w:rsidR="009A3DBD" w:rsidRDefault="005E2AA4">
            <w:r>
              <w:t>Milk</w:t>
            </w:r>
          </w:p>
        </w:tc>
        <w:tc>
          <w:tcPr>
            <w:tcW w:w="1430" w:type="dxa"/>
            <w:tcBorders>
              <w:top w:val="nil"/>
              <w:bottom w:val="nil"/>
            </w:tcBorders>
            <w:vAlign w:val="center"/>
          </w:tcPr>
          <w:p w:rsidR="009A3DBD" w:rsidRDefault="005E2AA4">
            <w:pPr>
              <w:jc w:val="center"/>
            </w:pPr>
            <w:r>
              <w:t>57 kgs</w:t>
            </w:r>
          </w:p>
        </w:tc>
        <w:tc>
          <w:tcPr>
            <w:tcW w:w="2333" w:type="dxa"/>
            <w:tcBorders>
              <w:top w:val="nil"/>
              <w:bottom w:val="nil"/>
            </w:tcBorders>
            <w:vAlign w:val="center"/>
          </w:tcPr>
          <w:p w:rsidR="009A3DBD" w:rsidRDefault="005E2AA4">
            <w:pPr>
              <w:jc w:val="center"/>
            </w:pPr>
            <w:r>
              <w:t>Rs. per kg</w:t>
            </w:r>
          </w:p>
        </w:tc>
        <w:tc>
          <w:tcPr>
            <w:tcW w:w="936" w:type="dxa"/>
            <w:tcBorders>
              <w:top w:val="nil"/>
              <w:bottom w:val="nil"/>
            </w:tcBorders>
            <w:vAlign w:val="center"/>
          </w:tcPr>
          <w:p w:rsidR="009A3DBD" w:rsidRDefault="005E2AA4">
            <w:pPr>
              <w:jc w:val="center"/>
            </w:pPr>
            <w:r>
              <w:t>18</w:t>
            </w:r>
          </w:p>
        </w:tc>
        <w:tc>
          <w:tcPr>
            <w:tcW w:w="936" w:type="dxa"/>
            <w:tcBorders>
              <w:top w:val="nil"/>
              <w:bottom w:val="nil"/>
            </w:tcBorders>
            <w:vAlign w:val="center"/>
          </w:tcPr>
          <w:p w:rsidR="009A3DBD" w:rsidRDefault="005E2AA4">
            <w:pPr>
              <w:jc w:val="center"/>
            </w:pPr>
            <w:r>
              <w:t>32</w:t>
            </w:r>
          </w:p>
        </w:tc>
      </w:tr>
      <w:tr w:rsidR="009A3DBD">
        <w:trPr>
          <w:jc w:val="center"/>
        </w:trPr>
        <w:tc>
          <w:tcPr>
            <w:tcW w:w="1550" w:type="dxa"/>
            <w:tcBorders>
              <w:top w:val="nil"/>
              <w:bottom w:val="nil"/>
            </w:tcBorders>
            <w:vAlign w:val="center"/>
          </w:tcPr>
          <w:p w:rsidR="009A3DBD" w:rsidRDefault="005E2AA4">
            <w:r>
              <w:t>Tea</w:t>
            </w:r>
          </w:p>
        </w:tc>
        <w:tc>
          <w:tcPr>
            <w:tcW w:w="1430" w:type="dxa"/>
            <w:tcBorders>
              <w:top w:val="nil"/>
              <w:bottom w:val="nil"/>
            </w:tcBorders>
            <w:vAlign w:val="center"/>
          </w:tcPr>
          <w:p w:rsidR="009A3DBD" w:rsidRDefault="005E2AA4">
            <w:pPr>
              <w:jc w:val="center"/>
            </w:pPr>
            <w:r>
              <w:t>14 kgs</w:t>
            </w:r>
          </w:p>
        </w:tc>
        <w:tc>
          <w:tcPr>
            <w:tcW w:w="2333" w:type="dxa"/>
            <w:tcBorders>
              <w:top w:val="nil"/>
              <w:bottom w:val="nil"/>
            </w:tcBorders>
            <w:vAlign w:val="center"/>
          </w:tcPr>
          <w:p w:rsidR="009A3DBD" w:rsidRDefault="005E2AA4">
            <w:pPr>
              <w:jc w:val="center"/>
            </w:pPr>
            <w:r>
              <w:t>Rs. per 100 kgs bag</w:t>
            </w:r>
          </w:p>
        </w:tc>
        <w:tc>
          <w:tcPr>
            <w:tcW w:w="936" w:type="dxa"/>
            <w:tcBorders>
              <w:top w:val="nil"/>
              <w:bottom w:val="nil"/>
            </w:tcBorders>
            <w:vAlign w:val="center"/>
          </w:tcPr>
          <w:p w:rsidR="009A3DBD" w:rsidRDefault="005E2AA4">
            <w:pPr>
              <w:jc w:val="center"/>
            </w:pPr>
            <w:r>
              <w:t>17800</w:t>
            </w:r>
          </w:p>
        </w:tc>
        <w:tc>
          <w:tcPr>
            <w:tcW w:w="936" w:type="dxa"/>
            <w:tcBorders>
              <w:top w:val="nil"/>
              <w:bottom w:val="nil"/>
            </w:tcBorders>
            <w:vAlign w:val="center"/>
          </w:tcPr>
          <w:p w:rsidR="009A3DBD" w:rsidRDefault="005E2AA4">
            <w:pPr>
              <w:jc w:val="center"/>
            </w:pPr>
            <w:r>
              <w:t>18000</w:t>
            </w:r>
          </w:p>
        </w:tc>
      </w:tr>
      <w:tr w:rsidR="009A3DBD">
        <w:trPr>
          <w:jc w:val="center"/>
        </w:trPr>
        <w:tc>
          <w:tcPr>
            <w:tcW w:w="1550" w:type="dxa"/>
            <w:tcBorders>
              <w:top w:val="nil"/>
            </w:tcBorders>
            <w:vAlign w:val="center"/>
          </w:tcPr>
          <w:p w:rsidR="009A3DBD" w:rsidRDefault="005E2AA4">
            <w:r>
              <w:t>Salt</w:t>
            </w:r>
          </w:p>
        </w:tc>
        <w:tc>
          <w:tcPr>
            <w:tcW w:w="1430" w:type="dxa"/>
            <w:tcBorders>
              <w:top w:val="nil"/>
            </w:tcBorders>
            <w:vAlign w:val="center"/>
          </w:tcPr>
          <w:p w:rsidR="009A3DBD" w:rsidRDefault="005E2AA4">
            <w:pPr>
              <w:jc w:val="center"/>
            </w:pPr>
            <w:r>
              <w:t>1 kg</w:t>
            </w:r>
          </w:p>
        </w:tc>
        <w:tc>
          <w:tcPr>
            <w:tcW w:w="2333" w:type="dxa"/>
            <w:tcBorders>
              <w:top w:val="nil"/>
            </w:tcBorders>
            <w:vAlign w:val="center"/>
          </w:tcPr>
          <w:p w:rsidR="009A3DBD" w:rsidRDefault="005E2AA4">
            <w:pPr>
              <w:jc w:val="center"/>
            </w:pPr>
            <w:r>
              <w:t>Rs. per kg</w:t>
            </w:r>
          </w:p>
        </w:tc>
        <w:tc>
          <w:tcPr>
            <w:tcW w:w="936" w:type="dxa"/>
            <w:tcBorders>
              <w:top w:val="nil"/>
            </w:tcBorders>
            <w:vAlign w:val="center"/>
          </w:tcPr>
          <w:p w:rsidR="009A3DBD" w:rsidRDefault="005E2AA4">
            <w:pPr>
              <w:jc w:val="center"/>
            </w:pPr>
            <w:r>
              <w:t>1</w:t>
            </w:r>
          </w:p>
        </w:tc>
        <w:tc>
          <w:tcPr>
            <w:tcW w:w="936" w:type="dxa"/>
            <w:tcBorders>
              <w:top w:val="nil"/>
            </w:tcBorders>
            <w:vAlign w:val="center"/>
          </w:tcPr>
          <w:p w:rsidR="009A3DBD" w:rsidRDefault="005E2AA4">
            <w:pPr>
              <w:jc w:val="center"/>
            </w:pPr>
            <w:r>
              <w:t>5</w:t>
            </w:r>
          </w:p>
        </w:tc>
      </w:tr>
    </w:tbl>
    <w:p w:rsidR="009A3DBD" w:rsidRDefault="009A3DBD"/>
    <w:p w:rsidR="009A3DBD" w:rsidRDefault="005E2AA4">
      <w:r>
        <w:t>Compute consumer price index number for the year 2005 taking 2001 as base year using:</w:t>
      </w:r>
    </w:p>
    <w:p w:rsidR="009A3DBD" w:rsidRDefault="009A3DBD"/>
    <w:p w:rsidR="009A3DBD" w:rsidRDefault="005E2AA4">
      <w:pPr>
        <w:numPr>
          <w:ilvl w:val="0"/>
          <w:numId w:val="22"/>
        </w:numPr>
      </w:pPr>
      <w:r>
        <w:t>Aggregative Expenditure Method, and</w:t>
      </w:r>
    </w:p>
    <w:p w:rsidR="009A3DBD" w:rsidRDefault="005E2AA4">
      <w:pPr>
        <w:numPr>
          <w:ilvl w:val="0"/>
          <w:numId w:val="22"/>
        </w:numPr>
      </w:pPr>
      <w:r>
        <w:t>Family Budget Method.</w:t>
      </w:r>
    </w:p>
    <w:p w:rsidR="009A3DBD" w:rsidRDefault="009A3DBD"/>
    <w:p w:rsidR="009A3DBD" w:rsidRDefault="005E2AA4">
      <w:pPr>
        <w:rPr>
          <w:b/>
          <w:bCs/>
          <w:u w:val="single"/>
        </w:rPr>
      </w:pPr>
      <w:r>
        <w:rPr>
          <w:b/>
          <w:bCs/>
          <w:u w:val="single"/>
        </w:rPr>
        <w:t>Solution:</w:t>
      </w:r>
    </w:p>
    <w:p w:rsidR="009A3DBD" w:rsidRDefault="005E2AA4">
      <w:pPr>
        <w:numPr>
          <w:ilvl w:val="0"/>
          <w:numId w:val="23"/>
        </w:numPr>
        <w:rPr>
          <w:b/>
          <w:bCs/>
          <w:u w:val="single"/>
        </w:rPr>
      </w:pPr>
      <w:r>
        <w:rPr>
          <w:b/>
          <w:bCs/>
          <w:u w:val="single"/>
        </w:rPr>
        <w:t>Aggregative Expenditure Method:</w:t>
      </w:r>
    </w:p>
    <w:p w:rsidR="009A3DBD" w:rsidRDefault="009A3DBD"/>
    <w:tbl>
      <w:tblPr>
        <w:tblW w:w="7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
        <w:gridCol w:w="1430"/>
        <w:gridCol w:w="1850"/>
        <w:gridCol w:w="936"/>
        <w:gridCol w:w="936"/>
        <w:gridCol w:w="816"/>
        <w:gridCol w:w="936"/>
      </w:tblGrid>
      <w:tr w:rsidR="009A3DBD">
        <w:trPr>
          <w:cantSplit/>
          <w:jc w:val="center"/>
        </w:trPr>
        <w:tc>
          <w:tcPr>
            <w:tcW w:w="963" w:type="dxa"/>
            <w:vMerge w:val="restart"/>
            <w:vAlign w:val="center"/>
          </w:tcPr>
          <w:p w:rsidR="009A3DBD" w:rsidRDefault="009A3DBD">
            <w:pPr>
              <w:jc w:val="center"/>
              <w:rPr>
                <w:b/>
                <w:bCs/>
              </w:rPr>
            </w:pPr>
          </w:p>
        </w:tc>
        <w:tc>
          <w:tcPr>
            <w:tcW w:w="1430" w:type="dxa"/>
            <w:vMerge w:val="restart"/>
            <w:vAlign w:val="center"/>
          </w:tcPr>
          <w:p w:rsidR="009A3DBD" w:rsidRDefault="005E2AA4">
            <w:pPr>
              <w:jc w:val="center"/>
              <w:rPr>
                <w:b/>
                <w:bCs/>
              </w:rPr>
            </w:pPr>
            <w:r>
              <w:rPr>
                <w:b/>
                <w:bCs/>
              </w:rPr>
              <w:t>Quantity</w:t>
            </w:r>
          </w:p>
          <w:p w:rsidR="009A3DBD" w:rsidRDefault="005E2AA4">
            <w:pPr>
              <w:jc w:val="center"/>
              <w:rPr>
                <w:b/>
                <w:bCs/>
              </w:rPr>
            </w:pPr>
            <w:r>
              <w:rPr>
                <w:b/>
                <w:bCs/>
              </w:rPr>
              <w:t>Consumed</w:t>
            </w:r>
          </w:p>
        </w:tc>
        <w:tc>
          <w:tcPr>
            <w:tcW w:w="1850" w:type="dxa"/>
            <w:vMerge w:val="restart"/>
            <w:vAlign w:val="center"/>
          </w:tcPr>
          <w:p w:rsidR="009A3DBD" w:rsidRDefault="005E2AA4">
            <w:pPr>
              <w:jc w:val="center"/>
              <w:rPr>
                <w:b/>
                <w:bCs/>
                <w:vertAlign w:val="subscript"/>
              </w:rPr>
            </w:pPr>
            <w:r>
              <w:rPr>
                <w:b/>
                <w:bCs/>
              </w:rPr>
              <w:t>Q</w:t>
            </w:r>
            <w:r>
              <w:rPr>
                <w:b/>
                <w:bCs/>
                <w:vertAlign w:val="subscript"/>
              </w:rPr>
              <w:t>o</w:t>
            </w:r>
          </w:p>
        </w:tc>
        <w:tc>
          <w:tcPr>
            <w:tcW w:w="1872" w:type="dxa"/>
            <w:gridSpan w:val="2"/>
            <w:vAlign w:val="center"/>
          </w:tcPr>
          <w:p w:rsidR="009A3DBD" w:rsidRDefault="005E2AA4">
            <w:pPr>
              <w:jc w:val="center"/>
              <w:rPr>
                <w:b/>
                <w:bCs/>
              </w:rPr>
            </w:pPr>
            <w:r>
              <w:rPr>
                <w:b/>
                <w:bCs/>
              </w:rPr>
              <w:t>Prices</w:t>
            </w:r>
          </w:p>
        </w:tc>
        <w:tc>
          <w:tcPr>
            <w:tcW w:w="1752" w:type="dxa"/>
            <w:gridSpan w:val="2"/>
            <w:vAlign w:val="center"/>
          </w:tcPr>
          <w:p w:rsidR="009A3DBD" w:rsidRDefault="005E2AA4">
            <w:pPr>
              <w:jc w:val="center"/>
              <w:rPr>
                <w:b/>
                <w:bCs/>
              </w:rPr>
            </w:pPr>
            <w:r>
              <w:rPr>
                <w:b/>
                <w:bCs/>
              </w:rPr>
              <w:t>Aggregate</w:t>
            </w:r>
          </w:p>
          <w:p w:rsidR="009A3DBD" w:rsidRDefault="005E2AA4">
            <w:pPr>
              <w:jc w:val="center"/>
              <w:rPr>
                <w:b/>
                <w:bCs/>
              </w:rPr>
            </w:pPr>
            <w:r>
              <w:rPr>
                <w:b/>
                <w:bCs/>
              </w:rPr>
              <w:t>Expenditure</w:t>
            </w:r>
          </w:p>
        </w:tc>
      </w:tr>
      <w:tr w:rsidR="009A3DBD">
        <w:trPr>
          <w:cantSplit/>
          <w:jc w:val="center"/>
        </w:trPr>
        <w:tc>
          <w:tcPr>
            <w:tcW w:w="963" w:type="dxa"/>
            <w:vMerge/>
            <w:tcBorders>
              <w:bottom w:val="single" w:sz="4" w:space="0" w:color="auto"/>
            </w:tcBorders>
            <w:vAlign w:val="center"/>
          </w:tcPr>
          <w:p w:rsidR="009A3DBD" w:rsidRDefault="009A3DBD">
            <w:pPr>
              <w:jc w:val="center"/>
              <w:rPr>
                <w:b/>
                <w:bCs/>
              </w:rPr>
            </w:pPr>
          </w:p>
        </w:tc>
        <w:tc>
          <w:tcPr>
            <w:tcW w:w="1430" w:type="dxa"/>
            <w:vMerge/>
            <w:tcBorders>
              <w:bottom w:val="single" w:sz="4" w:space="0" w:color="auto"/>
            </w:tcBorders>
            <w:vAlign w:val="center"/>
          </w:tcPr>
          <w:p w:rsidR="009A3DBD" w:rsidRDefault="009A3DBD">
            <w:pPr>
              <w:jc w:val="center"/>
              <w:rPr>
                <w:b/>
                <w:bCs/>
              </w:rPr>
            </w:pPr>
          </w:p>
        </w:tc>
        <w:tc>
          <w:tcPr>
            <w:tcW w:w="1850" w:type="dxa"/>
            <w:vMerge/>
            <w:tcBorders>
              <w:bottom w:val="single" w:sz="4" w:space="0" w:color="auto"/>
            </w:tcBorders>
            <w:vAlign w:val="center"/>
          </w:tcPr>
          <w:p w:rsidR="009A3DBD" w:rsidRDefault="009A3DBD">
            <w:pPr>
              <w:jc w:val="center"/>
              <w:rPr>
                <w:b/>
                <w:bCs/>
              </w:rPr>
            </w:pPr>
          </w:p>
        </w:tc>
        <w:tc>
          <w:tcPr>
            <w:tcW w:w="936" w:type="dxa"/>
            <w:tcBorders>
              <w:bottom w:val="single" w:sz="4" w:space="0" w:color="auto"/>
            </w:tcBorders>
            <w:vAlign w:val="center"/>
          </w:tcPr>
          <w:p w:rsidR="009A3DBD" w:rsidRDefault="005E2AA4">
            <w:pPr>
              <w:jc w:val="center"/>
              <w:rPr>
                <w:b/>
                <w:bCs/>
                <w:vertAlign w:val="subscript"/>
              </w:rPr>
            </w:pPr>
            <w:r>
              <w:rPr>
                <w:b/>
                <w:bCs/>
              </w:rPr>
              <w:t>P</w:t>
            </w:r>
            <w:r>
              <w:rPr>
                <w:b/>
                <w:bCs/>
                <w:vertAlign w:val="subscript"/>
              </w:rPr>
              <w:t>o</w:t>
            </w:r>
          </w:p>
        </w:tc>
        <w:tc>
          <w:tcPr>
            <w:tcW w:w="936" w:type="dxa"/>
            <w:tcBorders>
              <w:bottom w:val="single" w:sz="4" w:space="0" w:color="auto"/>
            </w:tcBorders>
            <w:vAlign w:val="center"/>
          </w:tcPr>
          <w:p w:rsidR="009A3DBD" w:rsidRDefault="005E2AA4">
            <w:pPr>
              <w:jc w:val="center"/>
              <w:rPr>
                <w:b/>
                <w:bCs/>
                <w:vertAlign w:val="subscript"/>
              </w:rPr>
            </w:pPr>
            <w:r>
              <w:rPr>
                <w:b/>
                <w:bCs/>
              </w:rPr>
              <w:t>P</w:t>
            </w:r>
            <w:r>
              <w:rPr>
                <w:b/>
                <w:bCs/>
                <w:vertAlign w:val="subscript"/>
              </w:rPr>
              <w:t>n</w:t>
            </w:r>
          </w:p>
        </w:tc>
        <w:tc>
          <w:tcPr>
            <w:tcW w:w="816" w:type="dxa"/>
            <w:tcBorders>
              <w:bottom w:val="single" w:sz="4" w:space="0" w:color="auto"/>
            </w:tcBorders>
            <w:vAlign w:val="center"/>
          </w:tcPr>
          <w:p w:rsidR="009A3DBD" w:rsidRDefault="005E2AA4">
            <w:pPr>
              <w:jc w:val="center"/>
              <w:rPr>
                <w:b/>
                <w:bCs/>
                <w:vertAlign w:val="subscript"/>
              </w:rPr>
            </w:pPr>
            <w:r>
              <w:rPr>
                <w:b/>
                <w:bCs/>
              </w:rPr>
              <w:t>P</w:t>
            </w:r>
            <w:r>
              <w:rPr>
                <w:b/>
                <w:bCs/>
                <w:vertAlign w:val="subscript"/>
              </w:rPr>
              <w:t>o</w:t>
            </w:r>
            <w:r>
              <w:rPr>
                <w:b/>
                <w:bCs/>
              </w:rPr>
              <w:t>Q</w:t>
            </w:r>
            <w:r>
              <w:rPr>
                <w:b/>
                <w:bCs/>
                <w:vertAlign w:val="subscript"/>
              </w:rPr>
              <w:t>o</w:t>
            </w:r>
          </w:p>
        </w:tc>
        <w:tc>
          <w:tcPr>
            <w:tcW w:w="936" w:type="dxa"/>
            <w:tcBorders>
              <w:bottom w:val="single" w:sz="4" w:space="0" w:color="auto"/>
            </w:tcBorders>
            <w:vAlign w:val="center"/>
          </w:tcPr>
          <w:p w:rsidR="009A3DBD" w:rsidRDefault="005E2AA4">
            <w:pPr>
              <w:jc w:val="center"/>
              <w:rPr>
                <w:b/>
                <w:bCs/>
                <w:vertAlign w:val="subscript"/>
              </w:rPr>
            </w:pPr>
            <w:r>
              <w:rPr>
                <w:b/>
                <w:bCs/>
              </w:rPr>
              <w:t>P</w:t>
            </w:r>
            <w:r>
              <w:rPr>
                <w:b/>
                <w:bCs/>
                <w:vertAlign w:val="subscript"/>
              </w:rPr>
              <w:t>n</w:t>
            </w:r>
            <w:r>
              <w:rPr>
                <w:b/>
                <w:bCs/>
              </w:rPr>
              <w:t>Q</w:t>
            </w:r>
            <w:r>
              <w:rPr>
                <w:b/>
                <w:bCs/>
                <w:vertAlign w:val="subscript"/>
              </w:rPr>
              <w:t>o</w:t>
            </w:r>
          </w:p>
        </w:tc>
      </w:tr>
      <w:tr w:rsidR="009A3DBD">
        <w:trPr>
          <w:jc w:val="center"/>
        </w:trPr>
        <w:tc>
          <w:tcPr>
            <w:tcW w:w="963" w:type="dxa"/>
            <w:tcBorders>
              <w:bottom w:val="nil"/>
            </w:tcBorders>
          </w:tcPr>
          <w:p w:rsidR="009A3DBD" w:rsidRDefault="005E2AA4">
            <w:r>
              <w:t>Wheat</w:t>
            </w:r>
          </w:p>
        </w:tc>
        <w:tc>
          <w:tcPr>
            <w:tcW w:w="1430" w:type="dxa"/>
            <w:tcBorders>
              <w:bottom w:val="nil"/>
            </w:tcBorders>
          </w:tcPr>
          <w:p w:rsidR="009A3DBD" w:rsidRDefault="005E2AA4">
            <w:r>
              <w:t>250 kgs</w:t>
            </w:r>
          </w:p>
        </w:tc>
        <w:tc>
          <w:tcPr>
            <w:tcW w:w="1850" w:type="dxa"/>
            <w:tcBorders>
              <w:bottom w:val="nil"/>
            </w:tcBorders>
          </w:tcPr>
          <w:p w:rsidR="009A3DBD" w:rsidRDefault="005E2AA4">
            <w:r>
              <w:t>25 bags</w:t>
            </w:r>
          </w:p>
        </w:tc>
        <w:tc>
          <w:tcPr>
            <w:tcW w:w="936" w:type="dxa"/>
            <w:tcBorders>
              <w:bottom w:val="nil"/>
            </w:tcBorders>
          </w:tcPr>
          <w:p w:rsidR="009A3DBD" w:rsidRDefault="005E2AA4">
            <w:pPr>
              <w:jc w:val="right"/>
            </w:pPr>
            <w:r>
              <w:t>120</w:t>
            </w:r>
          </w:p>
        </w:tc>
        <w:tc>
          <w:tcPr>
            <w:tcW w:w="936" w:type="dxa"/>
            <w:tcBorders>
              <w:bottom w:val="nil"/>
            </w:tcBorders>
          </w:tcPr>
          <w:p w:rsidR="009A3DBD" w:rsidRDefault="005E2AA4">
            <w:pPr>
              <w:jc w:val="right"/>
            </w:pPr>
            <w:r>
              <w:t>150</w:t>
            </w:r>
          </w:p>
        </w:tc>
        <w:tc>
          <w:tcPr>
            <w:tcW w:w="816" w:type="dxa"/>
            <w:tcBorders>
              <w:bottom w:val="nil"/>
            </w:tcBorders>
          </w:tcPr>
          <w:p w:rsidR="009A3DBD" w:rsidRDefault="005E2AA4">
            <w:pPr>
              <w:jc w:val="right"/>
            </w:pPr>
            <w:r>
              <w:t>3000</w:t>
            </w:r>
          </w:p>
        </w:tc>
        <w:tc>
          <w:tcPr>
            <w:tcW w:w="936" w:type="dxa"/>
            <w:tcBorders>
              <w:bottom w:val="nil"/>
            </w:tcBorders>
          </w:tcPr>
          <w:p w:rsidR="009A3DBD" w:rsidRDefault="005E2AA4">
            <w:pPr>
              <w:jc w:val="right"/>
            </w:pPr>
            <w:r>
              <w:t>3750</w:t>
            </w:r>
          </w:p>
        </w:tc>
      </w:tr>
      <w:tr w:rsidR="009A3DBD">
        <w:trPr>
          <w:jc w:val="center"/>
        </w:trPr>
        <w:tc>
          <w:tcPr>
            <w:tcW w:w="963" w:type="dxa"/>
            <w:tcBorders>
              <w:top w:val="nil"/>
              <w:bottom w:val="nil"/>
            </w:tcBorders>
          </w:tcPr>
          <w:p w:rsidR="009A3DBD" w:rsidRDefault="005E2AA4">
            <w:r>
              <w:t>Rice</w:t>
            </w:r>
          </w:p>
        </w:tc>
        <w:tc>
          <w:tcPr>
            <w:tcW w:w="1430" w:type="dxa"/>
            <w:tcBorders>
              <w:top w:val="nil"/>
              <w:bottom w:val="nil"/>
            </w:tcBorders>
          </w:tcPr>
          <w:p w:rsidR="009A3DBD" w:rsidRDefault="005E2AA4">
            <w:r>
              <w:t>100 kgs</w:t>
            </w:r>
          </w:p>
        </w:tc>
        <w:tc>
          <w:tcPr>
            <w:tcW w:w="1850" w:type="dxa"/>
            <w:tcBorders>
              <w:top w:val="nil"/>
              <w:bottom w:val="nil"/>
            </w:tcBorders>
          </w:tcPr>
          <w:p w:rsidR="009A3DBD" w:rsidRDefault="005E2AA4">
            <w:r>
              <w:t xml:space="preserve">2.5 </w:t>
            </w:r>
            <w:r>
              <w:rPr>
                <w:i/>
                <w:iCs/>
              </w:rPr>
              <w:t>boris</w:t>
            </w:r>
            <w:r>
              <w:t xml:space="preserve"> (bags)</w:t>
            </w:r>
          </w:p>
        </w:tc>
        <w:tc>
          <w:tcPr>
            <w:tcW w:w="936" w:type="dxa"/>
            <w:tcBorders>
              <w:top w:val="nil"/>
              <w:bottom w:val="nil"/>
            </w:tcBorders>
          </w:tcPr>
          <w:p w:rsidR="009A3DBD" w:rsidRDefault="005E2AA4">
            <w:pPr>
              <w:jc w:val="right"/>
            </w:pPr>
            <w:r>
              <w:t>800</w:t>
            </w:r>
          </w:p>
        </w:tc>
        <w:tc>
          <w:tcPr>
            <w:tcW w:w="936" w:type="dxa"/>
            <w:tcBorders>
              <w:top w:val="nil"/>
              <w:bottom w:val="nil"/>
            </w:tcBorders>
          </w:tcPr>
          <w:p w:rsidR="009A3DBD" w:rsidRDefault="005E2AA4">
            <w:pPr>
              <w:jc w:val="right"/>
            </w:pPr>
            <w:r>
              <w:t>1120</w:t>
            </w:r>
          </w:p>
        </w:tc>
        <w:tc>
          <w:tcPr>
            <w:tcW w:w="816" w:type="dxa"/>
            <w:tcBorders>
              <w:top w:val="nil"/>
              <w:bottom w:val="nil"/>
            </w:tcBorders>
          </w:tcPr>
          <w:p w:rsidR="009A3DBD" w:rsidRDefault="005E2AA4">
            <w:pPr>
              <w:jc w:val="right"/>
            </w:pPr>
            <w:r>
              <w:t>2000</w:t>
            </w:r>
          </w:p>
        </w:tc>
        <w:tc>
          <w:tcPr>
            <w:tcW w:w="936" w:type="dxa"/>
            <w:tcBorders>
              <w:top w:val="nil"/>
              <w:bottom w:val="nil"/>
            </w:tcBorders>
          </w:tcPr>
          <w:p w:rsidR="009A3DBD" w:rsidRDefault="005E2AA4">
            <w:pPr>
              <w:jc w:val="right"/>
            </w:pPr>
            <w:r>
              <w:t>2800</w:t>
            </w:r>
          </w:p>
        </w:tc>
      </w:tr>
      <w:tr w:rsidR="009A3DBD">
        <w:trPr>
          <w:jc w:val="center"/>
        </w:trPr>
        <w:tc>
          <w:tcPr>
            <w:tcW w:w="963" w:type="dxa"/>
            <w:tcBorders>
              <w:top w:val="nil"/>
              <w:bottom w:val="nil"/>
            </w:tcBorders>
          </w:tcPr>
          <w:p w:rsidR="009A3DBD" w:rsidRDefault="005E2AA4">
            <w:r>
              <w:t>Sugar</w:t>
            </w:r>
          </w:p>
        </w:tc>
        <w:tc>
          <w:tcPr>
            <w:tcW w:w="1430" w:type="dxa"/>
            <w:tcBorders>
              <w:top w:val="nil"/>
              <w:bottom w:val="nil"/>
            </w:tcBorders>
          </w:tcPr>
          <w:p w:rsidR="009A3DBD" w:rsidRDefault="005E2AA4">
            <w:r>
              <w:t>18 kgs</w:t>
            </w:r>
          </w:p>
        </w:tc>
        <w:tc>
          <w:tcPr>
            <w:tcW w:w="1850" w:type="dxa"/>
            <w:tcBorders>
              <w:top w:val="nil"/>
              <w:bottom w:val="nil"/>
            </w:tcBorders>
          </w:tcPr>
          <w:p w:rsidR="009A3DBD" w:rsidRDefault="005E2AA4">
            <w:r>
              <w:t xml:space="preserve">0.45 </w:t>
            </w:r>
            <w:r>
              <w:rPr>
                <w:i/>
                <w:iCs/>
              </w:rPr>
              <w:t>bori</w:t>
            </w:r>
            <w:r>
              <w:t xml:space="preserve"> (bag)</w:t>
            </w:r>
          </w:p>
        </w:tc>
        <w:tc>
          <w:tcPr>
            <w:tcW w:w="936" w:type="dxa"/>
            <w:tcBorders>
              <w:top w:val="nil"/>
              <w:bottom w:val="nil"/>
            </w:tcBorders>
          </w:tcPr>
          <w:p w:rsidR="009A3DBD" w:rsidRDefault="005E2AA4">
            <w:pPr>
              <w:jc w:val="right"/>
            </w:pPr>
            <w:r>
              <w:t>440</w:t>
            </w:r>
          </w:p>
        </w:tc>
        <w:tc>
          <w:tcPr>
            <w:tcW w:w="936" w:type="dxa"/>
            <w:tcBorders>
              <w:top w:val="nil"/>
              <w:bottom w:val="nil"/>
            </w:tcBorders>
          </w:tcPr>
          <w:p w:rsidR="009A3DBD" w:rsidRDefault="005E2AA4">
            <w:pPr>
              <w:jc w:val="right"/>
            </w:pPr>
            <w:r>
              <w:t>1200</w:t>
            </w:r>
          </w:p>
        </w:tc>
        <w:tc>
          <w:tcPr>
            <w:tcW w:w="816" w:type="dxa"/>
            <w:tcBorders>
              <w:top w:val="nil"/>
              <w:bottom w:val="nil"/>
            </w:tcBorders>
          </w:tcPr>
          <w:p w:rsidR="009A3DBD" w:rsidRDefault="005E2AA4">
            <w:pPr>
              <w:jc w:val="right"/>
            </w:pPr>
            <w:r>
              <w:t>198</w:t>
            </w:r>
          </w:p>
        </w:tc>
        <w:tc>
          <w:tcPr>
            <w:tcW w:w="936" w:type="dxa"/>
            <w:tcBorders>
              <w:top w:val="nil"/>
              <w:bottom w:val="nil"/>
            </w:tcBorders>
          </w:tcPr>
          <w:p w:rsidR="009A3DBD" w:rsidRDefault="005E2AA4">
            <w:pPr>
              <w:jc w:val="right"/>
            </w:pPr>
            <w:r>
              <w:t>540</w:t>
            </w:r>
          </w:p>
        </w:tc>
      </w:tr>
      <w:tr w:rsidR="009A3DBD">
        <w:trPr>
          <w:jc w:val="center"/>
        </w:trPr>
        <w:tc>
          <w:tcPr>
            <w:tcW w:w="963" w:type="dxa"/>
            <w:tcBorders>
              <w:top w:val="nil"/>
              <w:bottom w:val="nil"/>
            </w:tcBorders>
          </w:tcPr>
          <w:p w:rsidR="009A3DBD" w:rsidRDefault="005E2AA4">
            <w:r>
              <w:t>Milk</w:t>
            </w:r>
          </w:p>
        </w:tc>
        <w:tc>
          <w:tcPr>
            <w:tcW w:w="1430" w:type="dxa"/>
            <w:tcBorders>
              <w:top w:val="nil"/>
              <w:bottom w:val="nil"/>
            </w:tcBorders>
          </w:tcPr>
          <w:p w:rsidR="009A3DBD" w:rsidRDefault="005E2AA4">
            <w:r>
              <w:t>57 kgs</w:t>
            </w:r>
          </w:p>
        </w:tc>
        <w:tc>
          <w:tcPr>
            <w:tcW w:w="1850" w:type="dxa"/>
            <w:tcBorders>
              <w:top w:val="nil"/>
              <w:bottom w:val="nil"/>
            </w:tcBorders>
          </w:tcPr>
          <w:p w:rsidR="009A3DBD" w:rsidRDefault="005E2AA4">
            <w:r>
              <w:t>57 kgs</w:t>
            </w:r>
          </w:p>
        </w:tc>
        <w:tc>
          <w:tcPr>
            <w:tcW w:w="936" w:type="dxa"/>
            <w:tcBorders>
              <w:top w:val="nil"/>
              <w:bottom w:val="nil"/>
            </w:tcBorders>
          </w:tcPr>
          <w:p w:rsidR="009A3DBD" w:rsidRDefault="005E2AA4">
            <w:pPr>
              <w:jc w:val="right"/>
            </w:pPr>
            <w:r>
              <w:t>18</w:t>
            </w:r>
          </w:p>
        </w:tc>
        <w:tc>
          <w:tcPr>
            <w:tcW w:w="936" w:type="dxa"/>
            <w:tcBorders>
              <w:top w:val="nil"/>
              <w:bottom w:val="nil"/>
            </w:tcBorders>
          </w:tcPr>
          <w:p w:rsidR="009A3DBD" w:rsidRDefault="005E2AA4">
            <w:pPr>
              <w:jc w:val="right"/>
            </w:pPr>
            <w:r>
              <w:t>32</w:t>
            </w:r>
          </w:p>
        </w:tc>
        <w:tc>
          <w:tcPr>
            <w:tcW w:w="816" w:type="dxa"/>
            <w:tcBorders>
              <w:top w:val="nil"/>
              <w:bottom w:val="nil"/>
            </w:tcBorders>
          </w:tcPr>
          <w:p w:rsidR="009A3DBD" w:rsidRDefault="005E2AA4">
            <w:pPr>
              <w:jc w:val="right"/>
            </w:pPr>
            <w:r>
              <w:t>1026</w:t>
            </w:r>
          </w:p>
        </w:tc>
        <w:tc>
          <w:tcPr>
            <w:tcW w:w="936" w:type="dxa"/>
            <w:tcBorders>
              <w:top w:val="nil"/>
              <w:bottom w:val="nil"/>
            </w:tcBorders>
          </w:tcPr>
          <w:p w:rsidR="009A3DBD" w:rsidRDefault="005E2AA4">
            <w:pPr>
              <w:jc w:val="right"/>
            </w:pPr>
            <w:r>
              <w:t>1824</w:t>
            </w:r>
          </w:p>
        </w:tc>
      </w:tr>
      <w:tr w:rsidR="009A3DBD">
        <w:trPr>
          <w:jc w:val="center"/>
        </w:trPr>
        <w:tc>
          <w:tcPr>
            <w:tcW w:w="963" w:type="dxa"/>
            <w:tcBorders>
              <w:top w:val="nil"/>
              <w:bottom w:val="nil"/>
            </w:tcBorders>
          </w:tcPr>
          <w:p w:rsidR="009A3DBD" w:rsidRDefault="005E2AA4">
            <w:r>
              <w:t>Tea</w:t>
            </w:r>
          </w:p>
        </w:tc>
        <w:tc>
          <w:tcPr>
            <w:tcW w:w="1430" w:type="dxa"/>
            <w:tcBorders>
              <w:top w:val="nil"/>
              <w:bottom w:val="nil"/>
            </w:tcBorders>
          </w:tcPr>
          <w:p w:rsidR="009A3DBD" w:rsidRDefault="005E2AA4">
            <w:r>
              <w:t>14 kgs</w:t>
            </w:r>
          </w:p>
        </w:tc>
        <w:tc>
          <w:tcPr>
            <w:tcW w:w="1850" w:type="dxa"/>
            <w:tcBorders>
              <w:top w:val="nil"/>
              <w:bottom w:val="nil"/>
            </w:tcBorders>
          </w:tcPr>
          <w:p w:rsidR="009A3DBD" w:rsidRDefault="005E2AA4">
            <w:r>
              <w:t>0.14 bag</w:t>
            </w:r>
          </w:p>
        </w:tc>
        <w:tc>
          <w:tcPr>
            <w:tcW w:w="936" w:type="dxa"/>
            <w:tcBorders>
              <w:top w:val="nil"/>
              <w:bottom w:val="nil"/>
            </w:tcBorders>
          </w:tcPr>
          <w:p w:rsidR="009A3DBD" w:rsidRDefault="005E2AA4">
            <w:pPr>
              <w:jc w:val="right"/>
            </w:pPr>
            <w:r>
              <w:t>17800</w:t>
            </w:r>
          </w:p>
        </w:tc>
        <w:tc>
          <w:tcPr>
            <w:tcW w:w="936" w:type="dxa"/>
            <w:tcBorders>
              <w:top w:val="nil"/>
              <w:bottom w:val="nil"/>
            </w:tcBorders>
          </w:tcPr>
          <w:p w:rsidR="009A3DBD" w:rsidRDefault="005E2AA4">
            <w:pPr>
              <w:jc w:val="right"/>
            </w:pPr>
            <w:r>
              <w:t>18000</w:t>
            </w:r>
          </w:p>
        </w:tc>
        <w:tc>
          <w:tcPr>
            <w:tcW w:w="816" w:type="dxa"/>
            <w:tcBorders>
              <w:top w:val="nil"/>
              <w:bottom w:val="nil"/>
            </w:tcBorders>
          </w:tcPr>
          <w:p w:rsidR="009A3DBD" w:rsidRDefault="005E2AA4">
            <w:pPr>
              <w:jc w:val="right"/>
            </w:pPr>
            <w:r>
              <w:t>2492</w:t>
            </w:r>
          </w:p>
        </w:tc>
        <w:tc>
          <w:tcPr>
            <w:tcW w:w="936" w:type="dxa"/>
            <w:tcBorders>
              <w:top w:val="nil"/>
              <w:bottom w:val="nil"/>
            </w:tcBorders>
          </w:tcPr>
          <w:p w:rsidR="009A3DBD" w:rsidRDefault="005E2AA4">
            <w:pPr>
              <w:jc w:val="right"/>
            </w:pPr>
            <w:r>
              <w:t>2520</w:t>
            </w:r>
          </w:p>
        </w:tc>
      </w:tr>
      <w:tr w:rsidR="009A3DBD">
        <w:trPr>
          <w:jc w:val="center"/>
        </w:trPr>
        <w:tc>
          <w:tcPr>
            <w:tcW w:w="963" w:type="dxa"/>
            <w:tcBorders>
              <w:top w:val="nil"/>
            </w:tcBorders>
          </w:tcPr>
          <w:p w:rsidR="009A3DBD" w:rsidRDefault="005E2AA4">
            <w:r>
              <w:t>Salt</w:t>
            </w:r>
          </w:p>
        </w:tc>
        <w:tc>
          <w:tcPr>
            <w:tcW w:w="1430" w:type="dxa"/>
            <w:tcBorders>
              <w:top w:val="nil"/>
            </w:tcBorders>
          </w:tcPr>
          <w:p w:rsidR="009A3DBD" w:rsidRDefault="005E2AA4">
            <w:r>
              <w:t>1 kg</w:t>
            </w:r>
          </w:p>
        </w:tc>
        <w:tc>
          <w:tcPr>
            <w:tcW w:w="1850" w:type="dxa"/>
            <w:tcBorders>
              <w:top w:val="nil"/>
            </w:tcBorders>
          </w:tcPr>
          <w:p w:rsidR="009A3DBD" w:rsidRDefault="005E2AA4">
            <w:r>
              <w:t>1 kg</w:t>
            </w:r>
          </w:p>
        </w:tc>
        <w:tc>
          <w:tcPr>
            <w:tcW w:w="936" w:type="dxa"/>
            <w:tcBorders>
              <w:top w:val="nil"/>
            </w:tcBorders>
          </w:tcPr>
          <w:p w:rsidR="009A3DBD" w:rsidRDefault="005E2AA4">
            <w:pPr>
              <w:jc w:val="right"/>
            </w:pPr>
            <w:r>
              <w:t>1</w:t>
            </w:r>
          </w:p>
        </w:tc>
        <w:tc>
          <w:tcPr>
            <w:tcW w:w="936" w:type="dxa"/>
            <w:tcBorders>
              <w:top w:val="nil"/>
            </w:tcBorders>
          </w:tcPr>
          <w:p w:rsidR="009A3DBD" w:rsidRDefault="005E2AA4">
            <w:pPr>
              <w:jc w:val="right"/>
            </w:pPr>
            <w:r>
              <w:t>5</w:t>
            </w:r>
          </w:p>
        </w:tc>
        <w:tc>
          <w:tcPr>
            <w:tcW w:w="816" w:type="dxa"/>
            <w:tcBorders>
              <w:top w:val="nil"/>
            </w:tcBorders>
          </w:tcPr>
          <w:p w:rsidR="009A3DBD" w:rsidRDefault="005E2AA4">
            <w:pPr>
              <w:jc w:val="right"/>
            </w:pPr>
            <w:r>
              <w:t>1</w:t>
            </w:r>
          </w:p>
        </w:tc>
        <w:tc>
          <w:tcPr>
            <w:tcW w:w="936" w:type="dxa"/>
            <w:tcBorders>
              <w:top w:val="nil"/>
            </w:tcBorders>
          </w:tcPr>
          <w:p w:rsidR="009A3DBD" w:rsidRDefault="005E2AA4">
            <w:pPr>
              <w:jc w:val="right"/>
            </w:pPr>
            <w:r>
              <w:t>5</w:t>
            </w:r>
          </w:p>
        </w:tc>
      </w:tr>
      <w:tr w:rsidR="009A3DBD">
        <w:trPr>
          <w:jc w:val="center"/>
        </w:trPr>
        <w:tc>
          <w:tcPr>
            <w:tcW w:w="963" w:type="dxa"/>
          </w:tcPr>
          <w:p w:rsidR="009A3DBD" w:rsidRDefault="009A3DBD"/>
        </w:tc>
        <w:tc>
          <w:tcPr>
            <w:tcW w:w="1430" w:type="dxa"/>
          </w:tcPr>
          <w:p w:rsidR="009A3DBD" w:rsidRDefault="009A3DBD"/>
        </w:tc>
        <w:tc>
          <w:tcPr>
            <w:tcW w:w="1850" w:type="dxa"/>
          </w:tcPr>
          <w:p w:rsidR="009A3DBD" w:rsidRDefault="009A3DBD"/>
        </w:tc>
        <w:tc>
          <w:tcPr>
            <w:tcW w:w="936" w:type="dxa"/>
          </w:tcPr>
          <w:p w:rsidR="009A3DBD" w:rsidRDefault="009A3DBD">
            <w:pPr>
              <w:jc w:val="right"/>
            </w:pPr>
          </w:p>
        </w:tc>
        <w:tc>
          <w:tcPr>
            <w:tcW w:w="936" w:type="dxa"/>
          </w:tcPr>
          <w:p w:rsidR="009A3DBD" w:rsidRDefault="009A3DBD">
            <w:pPr>
              <w:jc w:val="right"/>
            </w:pPr>
          </w:p>
        </w:tc>
        <w:tc>
          <w:tcPr>
            <w:tcW w:w="816" w:type="dxa"/>
          </w:tcPr>
          <w:p w:rsidR="009A3DBD" w:rsidRDefault="005E2AA4">
            <w:pPr>
              <w:jc w:val="right"/>
            </w:pPr>
            <w:r>
              <w:t>8717</w:t>
            </w:r>
          </w:p>
        </w:tc>
        <w:tc>
          <w:tcPr>
            <w:tcW w:w="936" w:type="dxa"/>
          </w:tcPr>
          <w:p w:rsidR="009A3DBD" w:rsidRDefault="005E2AA4">
            <w:pPr>
              <w:jc w:val="right"/>
            </w:pPr>
            <w:r>
              <w:t>11439</w:t>
            </w:r>
          </w:p>
        </w:tc>
      </w:tr>
    </w:tbl>
    <w:p w:rsidR="009A3DBD" w:rsidRDefault="009A3DBD"/>
    <w:p w:rsidR="009A3DBD" w:rsidRDefault="005E2AA4">
      <w:r w:rsidRPr="009A3DBD">
        <w:rPr>
          <w:position w:val="-32"/>
        </w:rPr>
        <w:object w:dxaOrig="4480" w:dyaOrig="760">
          <v:shape id="_x0000_i1104" type="#_x0000_t75" style="width:224.35pt;height:37.95pt" o:ole="">
            <v:imagedata r:id="rId161" o:title=""/>
          </v:shape>
          <o:OLEObject Type="Embed" ProgID="Equation.3" ShapeID="_x0000_i1104" DrawAspect="Content" ObjectID="_1509130541" r:id="rId162"/>
        </w:object>
      </w:r>
    </w:p>
    <w:p w:rsidR="009A3DBD" w:rsidRDefault="009A3DBD"/>
    <w:p w:rsidR="009A3DBD" w:rsidRDefault="005E2AA4">
      <w:pPr>
        <w:numPr>
          <w:ilvl w:val="0"/>
          <w:numId w:val="23"/>
        </w:numPr>
        <w:rPr>
          <w:b/>
          <w:bCs/>
          <w:u w:val="single"/>
        </w:rPr>
      </w:pPr>
      <w:r>
        <w:rPr>
          <w:b/>
          <w:bCs/>
          <w:u w:val="single"/>
        </w:rPr>
        <w:lastRenderedPageBreak/>
        <w:t>Family Budget Method:</w:t>
      </w:r>
    </w:p>
    <w:p w:rsidR="009A3DBD" w:rsidRDefault="009A3DBD"/>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3"/>
        <w:gridCol w:w="1310"/>
        <w:gridCol w:w="816"/>
        <w:gridCol w:w="816"/>
        <w:gridCol w:w="816"/>
        <w:gridCol w:w="2343"/>
        <w:gridCol w:w="696"/>
        <w:gridCol w:w="1356"/>
      </w:tblGrid>
      <w:tr w:rsidR="009A3DBD">
        <w:trPr>
          <w:jc w:val="center"/>
        </w:trPr>
        <w:tc>
          <w:tcPr>
            <w:tcW w:w="764" w:type="dxa"/>
            <w:tcBorders>
              <w:bottom w:val="single" w:sz="4" w:space="0" w:color="auto"/>
            </w:tcBorders>
          </w:tcPr>
          <w:p w:rsidR="009A3DBD" w:rsidRDefault="009A3DBD"/>
        </w:tc>
        <w:tc>
          <w:tcPr>
            <w:tcW w:w="1155" w:type="dxa"/>
            <w:tcBorders>
              <w:bottom w:val="single" w:sz="4" w:space="0" w:color="auto"/>
            </w:tcBorders>
            <w:vAlign w:val="center"/>
          </w:tcPr>
          <w:p w:rsidR="009A3DBD" w:rsidRDefault="005E2AA4">
            <w:pPr>
              <w:jc w:val="center"/>
              <w:rPr>
                <w:b/>
                <w:bCs/>
              </w:rPr>
            </w:pPr>
            <w:r>
              <w:rPr>
                <w:b/>
                <w:bCs/>
              </w:rPr>
              <w:t>Qty.</w:t>
            </w:r>
          </w:p>
          <w:p w:rsidR="009A3DBD" w:rsidRDefault="005E2AA4">
            <w:pPr>
              <w:jc w:val="center"/>
              <w:rPr>
                <w:b/>
                <w:bCs/>
              </w:rPr>
            </w:pPr>
            <w:r>
              <w:rPr>
                <w:b/>
                <w:bCs/>
              </w:rPr>
              <w:t>Consumed</w:t>
            </w:r>
          </w:p>
        </w:tc>
        <w:tc>
          <w:tcPr>
            <w:tcW w:w="1607" w:type="dxa"/>
            <w:tcBorders>
              <w:bottom w:val="single" w:sz="4" w:space="0" w:color="auto"/>
            </w:tcBorders>
            <w:vAlign w:val="center"/>
          </w:tcPr>
          <w:p w:rsidR="009A3DBD" w:rsidRDefault="005E2AA4">
            <w:pPr>
              <w:jc w:val="center"/>
              <w:rPr>
                <w:b/>
                <w:bCs/>
                <w:vertAlign w:val="subscript"/>
              </w:rPr>
            </w:pPr>
            <w:r>
              <w:rPr>
                <w:b/>
                <w:bCs/>
              </w:rPr>
              <w:t>Q</w:t>
            </w:r>
            <w:r>
              <w:rPr>
                <w:b/>
                <w:bCs/>
                <w:vertAlign w:val="subscript"/>
              </w:rPr>
              <w:t>o</w:t>
            </w:r>
          </w:p>
        </w:tc>
        <w:tc>
          <w:tcPr>
            <w:tcW w:w="742" w:type="dxa"/>
            <w:tcBorders>
              <w:bottom w:val="single" w:sz="4" w:space="0" w:color="auto"/>
            </w:tcBorders>
            <w:vAlign w:val="center"/>
          </w:tcPr>
          <w:p w:rsidR="009A3DBD" w:rsidRDefault="005E2AA4">
            <w:pPr>
              <w:jc w:val="center"/>
              <w:rPr>
                <w:b/>
                <w:bCs/>
                <w:vertAlign w:val="subscript"/>
              </w:rPr>
            </w:pPr>
            <w:r>
              <w:rPr>
                <w:b/>
                <w:bCs/>
              </w:rPr>
              <w:t>P</w:t>
            </w:r>
            <w:r>
              <w:rPr>
                <w:b/>
                <w:bCs/>
                <w:vertAlign w:val="subscript"/>
              </w:rPr>
              <w:t>o</w:t>
            </w:r>
          </w:p>
        </w:tc>
        <w:tc>
          <w:tcPr>
            <w:tcW w:w="742" w:type="dxa"/>
            <w:tcBorders>
              <w:bottom w:val="single" w:sz="4" w:space="0" w:color="auto"/>
            </w:tcBorders>
            <w:vAlign w:val="center"/>
          </w:tcPr>
          <w:p w:rsidR="009A3DBD" w:rsidRDefault="005E2AA4">
            <w:pPr>
              <w:jc w:val="center"/>
              <w:rPr>
                <w:b/>
                <w:bCs/>
                <w:vertAlign w:val="subscript"/>
              </w:rPr>
            </w:pPr>
            <w:r>
              <w:rPr>
                <w:b/>
                <w:bCs/>
              </w:rPr>
              <w:t>P</w:t>
            </w:r>
            <w:r>
              <w:rPr>
                <w:b/>
                <w:bCs/>
                <w:vertAlign w:val="subscript"/>
              </w:rPr>
              <w:t>n</w:t>
            </w:r>
          </w:p>
        </w:tc>
        <w:tc>
          <w:tcPr>
            <w:tcW w:w="2013" w:type="dxa"/>
            <w:tcBorders>
              <w:bottom w:val="single" w:sz="4" w:space="0" w:color="auto"/>
            </w:tcBorders>
            <w:vAlign w:val="center"/>
          </w:tcPr>
          <w:p w:rsidR="009A3DBD" w:rsidRDefault="005E2AA4">
            <w:pPr>
              <w:pStyle w:val="Heading1"/>
            </w:pPr>
            <w:r>
              <w:t>V</w:t>
            </w:r>
          </w:p>
        </w:tc>
        <w:tc>
          <w:tcPr>
            <w:tcW w:w="641" w:type="dxa"/>
            <w:tcBorders>
              <w:bottom w:val="single" w:sz="4" w:space="0" w:color="auto"/>
            </w:tcBorders>
            <w:vAlign w:val="center"/>
          </w:tcPr>
          <w:p w:rsidR="009A3DBD" w:rsidRDefault="005E2AA4">
            <w:pPr>
              <w:jc w:val="center"/>
              <w:rPr>
                <w:b/>
                <w:bCs/>
                <w:vertAlign w:val="subscript"/>
              </w:rPr>
            </w:pPr>
            <w:r>
              <w:rPr>
                <w:b/>
                <w:bCs/>
              </w:rPr>
              <w:t>W</w:t>
            </w:r>
          </w:p>
        </w:tc>
        <w:tc>
          <w:tcPr>
            <w:tcW w:w="1193" w:type="dxa"/>
            <w:tcBorders>
              <w:bottom w:val="single" w:sz="4" w:space="0" w:color="auto"/>
            </w:tcBorders>
            <w:vAlign w:val="center"/>
          </w:tcPr>
          <w:p w:rsidR="009A3DBD" w:rsidRDefault="005E2AA4">
            <w:pPr>
              <w:jc w:val="center"/>
              <w:rPr>
                <w:b/>
                <w:bCs/>
              </w:rPr>
            </w:pPr>
            <w:r>
              <w:rPr>
                <w:b/>
                <w:bCs/>
              </w:rPr>
              <w:t>WV</w:t>
            </w:r>
          </w:p>
        </w:tc>
      </w:tr>
      <w:tr w:rsidR="009A3DBD">
        <w:trPr>
          <w:jc w:val="center"/>
        </w:trPr>
        <w:tc>
          <w:tcPr>
            <w:tcW w:w="764" w:type="dxa"/>
            <w:tcBorders>
              <w:bottom w:val="nil"/>
            </w:tcBorders>
            <w:vAlign w:val="center"/>
          </w:tcPr>
          <w:p w:rsidR="009A3DBD" w:rsidRDefault="005E2AA4">
            <w:r>
              <w:t>Wheat</w:t>
            </w:r>
          </w:p>
        </w:tc>
        <w:tc>
          <w:tcPr>
            <w:tcW w:w="1155" w:type="dxa"/>
            <w:tcBorders>
              <w:bottom w:val="nil"/>
            </w:tcBorders>
            <w:vAlign w:val="center"/>
          </w:tcPr>
          <w:p w:rsidR="009A3DBD" w:rsidRDefault="005E2AA4">
            <w:pPr>
              <w:jc w:val="center"/>
            </w:pPr>
            <w:r>
              <w:t>250 kgs</w:t>
            </w:r>
          </w:p>
        </w:tc>
        <w:tc>
          <w:tcPr>
            <w:tcW w:w="1607" w:type="dxa"/>
            <w:tcBorders>
              <w:bottom w:val="nil"/>
            </w:tcBorders>
            <w:vAlign w:val="center"/>
          </w:tcPr>
          <w:p w:rsidR="009A3DBD" w:rsidRDefault="005E2AA4">
            <w:pPr>
              <w:jc w:val="center"/>
            </w:pPr>
            <w:r>
              <w:t>25 bags</w:t>
            </w:r>
          </w:p>
        </w:tc>
        <w:tc>
          <w:tcPr>
            <w:tcW w:w="742" w:type="dxa"/>
            <w:tcBorders>
              <w:bottom w:val="nil"/>
            </w:tcBorders>
            <w:vAlign w:val="center"/>
          </w:tcPr>
          <w:p w:rsidR="009A3DBD" w:rsidRDefault="005E2AA4">
            <w:pPr>
              <w:jc w:val="center"/>
            </w:pPr>
            <w:r>
              <w:t>120</w:t>
            </w:r>
          </w:p>
        </w:tc>
        <w:tc>
          <w:tcPr>
            <w:tcW w:w="742" w:type="dxa"/>
            <w:tcBorders>
              <w:bottom w:val="nil"/>
            </w:tcBorders>
            <w:vAlign w:val="center"/>
          </w:tcPr>
          <w:p w:rsidR="009A3DBD" w:rsidRDefault="005E2AA4">
            <w:pPr>
              <w:jc w:val="center"/>
            </w:pPr>
            <w:r>
              <w:t>150</w:t>
            </w:r>
          </w:p>
        </w:tc>
        <w:tc>
          <w:tcPr>
            <w:tcW w:w="2013" w:type="dxa"/>
            <w:tcBorders>
              <w:bottom w:val="nil"/>
            </w:tcBorders>
            <w:vAlign w:val="center"/>
          </w:tcPr>
          <w:p w:rsidR="009A3DBD" w:rsidRDefault="005E2AA4">
            <w:pPr>
              <w:jc w:val="center"/>
            </w:pPr>
            <w:r w:rsidRPr="009A3DBD">
              <w:rPr>
                <w:position w:val="-24"/>
              </w:rPr>
              <w:object w:dxaOrig="1560" w:dyaOrig="620">
                <v:shape id="_x0000_i1105" type="#_x0000_t75" style="width:77.8pt;height:30.85pt" o:ole="">
                  <v:imagedata r:id="rId163" o:title=""/>
                </v:shape>
                <o:OLEObject Type="Embed" ProgID="Equation.3" ShapeID="_x0000_i1105" DrawAspect="Content" ObjectID="_1509130542" r:id="rId164"/>
              </w:object>
            </w:r>
          </w:p>
        </w:tc>
        <w:tc>
          <w:tcPr>
            <w:tcW w:w="641" w:type="dxa"/>
            <w:tcBorders>
              <w:bottom w:val="nil"/>
            </w:tcBorders>
            <w:vAlign w:val="center"/>
          </w:tcPr>
          <w:p w:rsidR="009A3DBD" w:rsidRDefault="005E2AA4">
            <w:pPr>
              <w:jc w:val="center"/>
            </w:pPr>
            <w:r>
              <w:t>3000</w:t>
            </w:r>
          </w:p>
        </w:tc>
        <w:tc>
          <w:tcPr>
            <w:tcW w:w="1193" w:type="dxa"/>
            <w:tcBorders>
              <w:bottom w:val="nil"/>
            </w:tcBorders>
            <w:vAlign w:val="center"/>
          </w:tcPr>
          <w:p w:rsidR="009A3DBD" w:rsidRDefault="005E2AA4">
            <w:pPr>
              <w:jc w:val="center"/>
            </w:pPr>
            <w:r>
              <w:t>375000</w:t>
            </w:r>
          </w:p>
        </w:tc>
      </w:tr>
      <w:tr w:rsidR="009A3DBD">
        <w:trPr>
          <w:jc w:val="center"/>
        </w:trPr>
        <w:tc>
          <w:tcPr>
            <w:tcW w:w="764" w:type="dxa"/>
            <w:tcBorders>
              <w:top w:val="nil"/>
              <w:bottom w:val="nil"/>
            </w:tcBorders>
            <w:vAlign w:val="center"/>
          </w:tcPr>
          <w:p w:rsidR="009A3DBD" w:rsidRDefault="005E2AA4">
            <w:r>
              <w:t>Rice</w:t>
            </w:r>
          </w:p>
        </w:tc>
        <w:tc>
          <w:tcPr>
            <w:tcW w:w="1155" w:type="dxa"/>
            <w:tcBorders>
              <w:top w:val="nil"/>
              <w:bottom w:val="nil"/>
            </w:tcBorders>
            <w:vAlign w:val="center"/>
          </w:tcPr>
          <w:p w:rsidR="009A3DBD" w:rsidRDefault="005E2AA4">
            <w:pPr>
              <w:jc w:val="center"/>
            </w:pPr>
            <w:r>
              <w:t>100 kgs</w:t>
            </w:r>
          </w:p>
        </w:tc>
        <w:tc>
          <w:tcPr>
            <w:tcW w:w="1607" w:type="dxa"/>
            <w:tcBorders>
              <w:top w:val="nil"/>
              <w:bottom w:val="nil"/>
            </w:tcBorders>
            <w:vAlign w:val="center"/>
          </w:tcPr>
          <w:p w:rsidR="009A3DBD" w:rsidRDefault="005E2AA4">
            <w:pPr>
              <w:jc w:val="center"/>
            </w:pPr>
            <w:r>
              <w:t xml:space="preserve">2.5 </w:t>
            </w:r>
            <w:r>
              <w:rPr>
                <w:i/>
                <w:iCs/>
              </w:rPr>
              <w:t>boris</w:t>
            </w:r>
            <w:r>
              <w:t xml:space="preserve"> (bags)</w:t>
            </w:r>
          </w:p>
        </w:tc>
        <w:tc>
          <w:tcPr>
            <w:tcW w:w="742" w:type="dxa"/>
            <w:tcBorders>
              <w:top w:val="nil"/>
              <w:bottom w:val="nil"/>
            </w:tcBorders>
            <w:vAlign w:val="center"/>
          </w:tcPr>
          <w:p w:rsidR="009A3DBD" w:rsidRDefault="005E2AA4">
            <w:pPr>
              <w:jc w:val="center"/>
            </w:pPr>
            <w:r>
              <w:t>800</w:t>
            </w:r>
          </w:p>
        </w:tc>
        <w:tc>
          <w:tcPr>
            <w:tcW w:w="742" w:type="dxa"/>
            <w:tcBorders>
              <w:top w:val="nil"/>
              <w:bottom w:val="nil"/>
            </w:tcBorders>
            <w:vAlign w:val="center"/>
          </w:tcPr>
          <w:p w:rsidR="009A3DBD" w:rsidRDefault="005E2AA4">
            <w:pPr>
              <w:jc w:val="center"/>
            </w:pPr>
            <w:r>
              <w:t>1120</w:t>
            </w:r>
          </w:p>
        </w:tc>
        <w:tc>
          <w:tcPr>
            <w:tcW w:w="2013" w:type="dxa"/>
            <w:tcBorders>
              <w:top w:val="nil"/>
              <w:bottom w:val="nil"/>
            </w:tcBorders>
            <w:vAlign w:val="center"/>
          </w:tcPr>
          <w:p w:rsidR="009A3DBD" w:rsidRDefault="005E2AA4">
            <w:pPr>
              <w:jc w:val="center"/>
            </w:pPr>
            <w:r w:rsidRPr="009A3DBD">
              <w:rPr>
                <w:position w:val="-24"/>
              </w:rPr>
              <w:object w:dxaOrig="1700" w:dyaOrig="620">
                <v:shape id="_x0000_i1106" type="#_x0000_t75" style="width:85.5pt;height:30.85pt" o:ole="">
                  <v:imagedata r:id="rId165" o:title=""/>
                </v:shape>
                <o:OLEObject Type="Embed" ProgID="Equation.3" ShapeID="_x0000_i1106" DrawAspect="Content" ObjectID="_1509130543" r:id="rId166"/>
              </w:object>
            </w:r>
          </w:p>
        </w:tc>
        <w:tc>
          <w:tcPr>
            <w:tcW w:w="641" w:type="dxa"/>
            <w:tcBorders>
              <w:top w:val="nil"/>
              <w:bottom w:val="nil"/>
            </w:tcBorders>
            <w:vAlign w:val="center"/>
          </w:tcPr>
          <w:p w:rsidR="009A3DBD" w:rsidRDefault="005E2AA4">
            <w:pPr>
              <w:jc w:val="center"/>
            </w:pPr>
            <w:r>
              <w:t>2000</w:t>
            </w:r>
          </w:p>
        </w:tc>
        <w:tc>
          <w:tcPr>
            <w:tcW w:w="1193" w:type="dxa"/>
            <w:tcBorders>
              <w:top w:val="nil"/>
              <w:bottom w:val="nil"/>
            </w:tcBorders>
            <w:vAlign w:val="center"/>
          </w:tcPr>
          <w:p w:rsidR="009A3DBD" w:rsidRDefault="005E2AA4">
            <w:pPr>
              <w:jc w:val="center"/>
            </w:pPr>
            <w:r>
              <w:t>280000</w:t>
            </w:r>
          </w:p>
        </w:tc>
      </w:tr>
      <w:tr w:rsidR="009A3DBD">
        <w:trPr>
          <w:jc w:val="center"/>
        </w:trPr>
        <w:tc>
          <w:tcPr>
            <w:tcW w:w="764" w:type="dxa"/>
            <w:tcBorders>
              <w:top w:val="nil"/>
              <w:bottom w:val="nil"/>
            </w:tcBorders>
            <w:vAlign w:val="center"/>
          </w:tcPr>
          <w:p w:rsidR="009A3DBD" w:rsidRDefault="005E2AA4">
            <w:r>
              <w:t>Sugar</w:t>
            </w:r>
          </w:p>
        </w:tc>
        <w:tc>
          <w:tcPr>
            <w:tcW w:w="1155" w:type="dxa"/>
            <w:tcBorders>
              <w:top w:val="nil"/>
              <w:bottom w:val="nil"/>
            </w:tcBorders>
            <w:vAlign w:val="center"/>
          </w:tcPr>
          <w:p w:rsidR="009A3DBD" w:rsidRDefault="005E2AA4">
            <w:pPr>
              <w:jc w:val="center"/>
            </w:pPr>
            <w:r>
              <w:t>18 kgs</w:t>
            </w:r>
          </w:p>
        </w:tc>
        <w:tc>
          <w:tcPr>
            <w:tcW w:w="1607" w:type="dxa"/>
            <w:tcBorders>
              <w:top w:val="nil"/>
              <w:bottom w:val="nil"/>
            </w:tcBorders>
            <w:vAlign w:val="center"/>
          </w:tcPr>
          <w:p w:rsidR="009A3DBD" w:rsidRDefault="005E2AA4">
            <w:pPr>
              <w:jc w:val="center"/>
            </w:pPr>
            <w:r>
              <w:t xml:space="preserve">0.45 </w:t>
            </w:r>
            <w:r>
              <w:rPr>
                <w:i/>
                <w:iCs/>
              </w:rPr>
              <w:t>bori</w:t>
            </w:r>
            <w:r>
              <w:t xml:space="preserve"> (bag)</w:t>
            </w:r>
          </w:p>
        </w:tc>
        <w:tc>
          <w:tcPr>
            <w:tcW w:w="742" w:type="dxa"/>
            <w:tcBorders>
              <w:top w:val="nil"/>
              <w:bottom w:val="nil"/>
            </w:tcBorders>
            <w:vAlign w:val="center"/>
          </w:tcPr>
          <w:p w:rsidR="009A3DBD" w:rsidRDefault="005E2AA4">
            <w:pPr>
              <w:jc w:val="center"/>
            </w:pPr>
            <w:r>
              <w:t>440</w:t>
            </w:r>
          </w:p>
        </w:tc>
        <w:tc>
          <w:tcPr>
            <w:tcW w:w="742" w:type="dxa"/>
            <w:tcBorders>
              <w:top w:val="nil"/>
              <w:bottom w:val="nil"/>
            </w:tcBorders>
            <w:vAlign w:val="center"/>
          </w:tcPr>
          <w:p w:rsidR="009A3DBD" w:rsidRDefault="005E2AA4">
            <w:pPr>
              <w:jc w:val="center"/>
            </w:pPr>
            <w:r>
              <w:t>1200</w:t>
            </w:r>
          </w:p>
        </w:tc>
        <w:tc>
          <w:tcPr>
            <w:tcW w:w="2013" w:type="dxa"/>
            <w:tcBorders>
              <w:top w:val="nil"/>
              <w:bottom w:val="nil"/>
            </w:tcBorders>
            <w:vAlign w:val="center"/>
          </w:tcPr>
          <w:p w:rsidR="009A3DBD" w:rsidRDefault="005E2AA4">
            <w:pPr>
              <w:jc w:val="center"/>
            </w:pPr>
            <w:r w:rsidRPr="009A3DBD">
              <w:rPr>
                <w:position w:val="-24"/>
              </w:rPr>
              <w:object w:dxaOrig="2020" w:dyaOrig="620">
                <v:shape id="_x0000_i1107" type="#_x0000_t75" style="width:101.55pt;height:30.85pt" o:ole="">
                  <v:imagedata r:id="rId167" o:title=""/>
                </v:shape>
                <o:OLEObject Type="Embed" ProgID="Equation.3" ShapeID="_x0000_i1107" DrawAspect="Content" ObjectID="_1509130544" r:id="rId168"/>
              </w:object>
            </w:r>
          </w:p>
        </w:tc>
        <w:tc>
          <w:tcPr>
            <w:tcW w:w="641" w:type="dxa"/>
            <w:tcBorders>
              <w:top w:val="nil"/>
              <w:bottom w:val="nil"/>
            </w:tcBorders>
            <w:vAlign w:val="center"/>
          </w:tcPr>
          <w:p w:rsidR="009A3DBD" w:rsidRDefault="005E2AA4">
            <w:pPr>
              <w:jc w:val="center"/>
            </w:pPr>
            <w:r>
              <w:t>198</w:t>
            </w:r>
          </w:p>
        </w:tc>
        <w:tc>
          <w:tcPr>
            <w:tcW w:w="1193" w:type="dxa"/>
            <w:tcBorders>
              <w:top w:val="nil"/>
              <w:bottom w:val="nil"/>
            </w:tcBorders>
            <w:vAlign w:val="center"/>
          </w:tcPr>
          <w:p w:rsidR="009A3DBD" w:rsidRDefault="005E2AA4">
            <w:pPr>
              <w:jc w:val="center"/>
            </w:pPr>
            <w:r>
              <w:t>54000.54</w:t>
            </w:r>
          </w:p>
        </w:tc>
      </w:tr>
      <w:tr w:rsidR="009A3DBD">
        <w:trPr>
          <w:jc w:val="center"/>
        </w:trPr>
        <w:tc>
          <w:tcPr>
            <w:tcW w:w="764" w:type="dxa"/>
            <w:tcBorders>
              <w:top w:val="nil"/>
              <w:bottom w:val="nil"/>
            </w:tcBorders>
            <w:vAlign w:val="center"/>
          </w:tcPr>
          <w:p w:rsidR="009A3DBD" w:rsidRDefault="005E2AA4">
            <w:r>
              <w:t>Milk</w:t>
            </w:r>
          </w:p>
        </w:tc>
        <w:tc>
          <w:tcPr>
            <w:tcW w:w="1155" w:type="dxa"/>
            <w:tcBorders>
              <w:top w:val="nil"/>
              <w:bottom w:val="nil"/>
            </w:tcBorders>
            <w:vAlign w:val="center"/>
          </w:tcPr>
          <w:p w:rsidR="009A3DBD" w:rsidRDefault="005E2AA4">
            <w:pPr>
              <w:jc w:val="center"/>
            </w:pPr>
            <w:r>
              <w:t>57 kgs</w:t>
            </w:r>
          </w:p>
        </w:tc>
        <w:tc>
          <w:tcPr>
            <w:tcW w:w="1607" w:type="dxa"/>
            <w:tcBorders>
              <w:top w:val="nil"/>
              <w:bottom w:val="nil"/>
            </w:tcBorders>
            <w:vAlign w:val="center"/>
          </w:tcPr>
          <w:p w:rsidR="009A3DBD" w:rsidRDefault="005E2AA4">
            <w:pPr>
              <w:jc w:val="center"/>
            </w:pPr>
            <w:r>
              <w:t>57 kgs</w:t>
            </w:r>
          </w:p>
        </w:tc>
        <w:tc>
          <w:tcPr>
            <w:tcW w:w="742" w:type="dxa"/>
            <w:tcBorders>
              <w:top w:val="nil"/>
              <w:bottom w:val="nil"/>
            </w:tcBorders>
            <w:vAlign w:val="center"/>
          </w:tcPr>
          <w:p w:rsidR="009A3DBD" w:rsidRDefault="005E2AA4">
            <w:pPr>
              <w:jc w:val="center"/>
            </w:pPr>
            <w:r>
              <w:t>18</w:t>
            </w:r>
          </w:p>
        </w:tc>
        <w:tc>
          <w:tcPr>
            <w:tcW w:w="742" w:type="dxa"/>
            <w:tcBorders>
              <w:top w:val="nil"/>
              <w:bottom w:val="nil"/>
            </w:tcBorders>
            <w:vAlign w:val="center"/>
          </w:tcPr>
          <w:p w:rsidR="009A3DBD" w:rsidRDefault="005E2AA4">
            <w:pPr>
              <w:jc w:val="center"/>
            </w:pPr>
            <w:r>
              <w:t>32</w:t>
            </w:r>
          </w:p>
        </w:tc>
        <w:tc>
          <w:tcPr>
            <w:tcW w:w="2013" w:type="dxa"/>
            <w:tcBorders>
              <w:top w:val="nil"/>
              <w:bottom w:val="nil"/>
            </w:tcBorders>
            <w:vAlign w:val="center"/>
          </w:tcPr>
          <w:p w:rsidR="009A3DBD" w:rsidRDefault="005E2AA4">
            <w:pPr>
              <w:jc w:val="center"/>
            </w:pPr>
            <w:r w:rsidRPr="009A3DBD">
              <w:rPr>
                <w:position w:val="-24"/>
              </w:rPr>
              <w:object w:dxaOrig="1760" w:dyaOrig="620">
                <v:shape id="_x0000_i1108" type="#_x0000_t75" style="width:88.05pt;height:30.85pt" o:ole="">
                  <v:imagedata r:id="rId169" o:title=""/>
                </v:shape>
                <o:OLEObject Type="Embed" ProgID="Equation.3" ShapeID="_x0000_i1108" DrawAspect="Content" ObjectID="_1509130545" r:id="rId170"/>
              </w:object>
            </w:r>
          </w:p>
        </w:tc>
        <w:tc>
          <w:tcPr>
            <w:tcW w:w="641" w:type="dxa"/>
            <w:tcBorders>
              <w:top w:val="nil"/>
              <w:bottom w:val="nil"/>
            </w:tcBorders>
            <w:vAlign w:val="center"/>
          </w:tcPr>
          <w:p w:rsidR="009A3DBD" w:rsidRDefault="005E2AA4">
            <w:pPr>
              <w:jc w:val="center"/>
            </w:pPr>
            <w:r>
              <w:t>1026</w:t>
            </w:r>
          </w:p>
        </w:tc>
        <w:tc>
          <w:tcPr>
            <w:tcW w:w="1193" w:type="dxa"/>
            <w:tcBorders>
              <w:top w:val="nil"/>
              <w:bottom w:val="nil"/>
            </w:tcBorders>
            <w:vAlign w:val="center"/>
          </w:tcPr>
          <w:p w:rsidR="009A3DBD" w:rsidRDefault="005E2AA4">
            <w:pPr>
              <w:jc w:val="center"/>
            </w:pPr>
            <w:r>
              <w:t>182402.28</w:t>
            </w:r>
          </w:p>
        </w:tc>
      </w:tr>
      <w:tr w:rsidR="009A3DBD">
        <w:trPr>
          <w:jc w:val="center"/>
        </w:trPr>
        <w:tc>
          <w:tcPr>
            <w:tcW w:w="764" w:type="dxa"/>
            <w:tcBorders>
              <w:top w:val="nil"/>
              <w:bottom w:val="nil"/>
            </w:tcBorders>
            <w:vAlign w:val="center"/>
          </w:tcPr>
          <w:p w:rsidR="009A3DBD" w:rsidRDefault="005E2AA4">
            <w:r>
              <w:t>Tea</w:t>
            </w:r>
          </w:p>
        </w:tc>
        <w:tc>
          <w:tcPr>
            <w:tcW w:w="1155" w:type="dxa"/>
            <w:tcBorders>
              <w:top w:val="nil"/>
              <w:bottom w:val="nil"/>
            </w:tcBorders>
            <w:vAlign w:val="center"/>
          </w:tcPr>
          <w:p w:rsidR="009A3DBD" w:rsidRDefault="005E2AA4">
            <w:pPr>
              <w:jc w:val="center"/>
            </w:pPr>
            <w:r>
              <w:t>14 kgs</w:t>
            </w:r>
          </w:p>
        </w:tc>
        <w:tc>
          <w:tcPr>
            <w:tcW w:w="1607" w:type="dxa"/>
            <w:tcBorders>
              <w:top w:val="nil"/>
              <w:bottom w:val="nil"/>
            </w:tcBorders>
            <w:vAlign w:val="center"/>
          </w:tcPr>
          <w:p w:rsidR="009A3DBD" w:rsidRDefault="005E2AA4">
            <w:pPr>
              <w:jc w:val="center"/>
            </w:pPr>
            <w:r>
              <w:t>0.14 bag</w:t>
            </w:r>
          </w:p>
        </w:tc>
        <w:tc>
          <w:tcPr>
            <w:tcW w:w="742" w:type="dxa"/>
            <w:tcBorders>
              <w:top w:val="nil"/>
              <w:bottom w:val="nil"/>
            </w:tcBorders>
            <w:vAlign w:val="center"/>
          </w:tcPr>
          <w:p w:rsidR="009A3DBD" w:rsidRDefault="005E2AA4">
            <w:pPr>
              <w:jc w:val="center"/>
            </w:pPr>
            <w:r>
              <w:t>17800</w:t>
            </w:r>
          </w:p>
        </w:tc>
        <w:tc>
          <w:tcPr>
            <w:tcW w:w="742" w:type="dxa"/>
            <w:tcBorders>
              <w:top w:val="nil"/>
              <w:bottom w:val="nil"/>
            </w:tcBorders>
            <w:vAlign w:val="center"/>
          </w:tcPr>
          <w:p w:rsidR="009A3DBD" w:rsidRDefault="005E2AA4">
            <w:pPr>
              <w:jc w:val="center"/>
            </w:pPr>
            <w:r>
              <w:t>18000</w:t>
            </w:r>
          </w:p>
        </w:tc>
        <w:tc>
          <w:tcPr>
            <w:tcW w:w="2013" w:type="dxa"/>
            <w:tcBorders>
              <w:top w:val="nil"/>
              <w:bottom w:val="nil"/>
            </w:tcBorders>
            <w:vAlign w:val="center"/>
          </w:tcPr>
          <w:p w:rsidR="009A3DBD" w:rsidRDefault="005E2AA4">
            <w:pPr>
              <w:jc w:val="center"/>
            </w:pPr>
            <w:r w:rsidRPr="009A3DBD">
              <w:rPr>
                <w:position w:val="-24"/>
              </w:rPr>
              <w:object w:dxaOrig="2120" w:dyaOrig="620">
                <v:shape id="_x0000_i1109" type="#_x0000_t75" style="width:106.05pt;height:30.85pt" o:ole="">
                  <v:imagedata r:id="rId171" o:title=""/>
                </v:shape>
                <o:OLEObject Type="Embed" ProgID="Equation.3" ShapeID="_x0000_i1109" DrawAspect="Content" ObjectID="_1509130546" r:id="rId172"/>
              </w:object>
            </w:r>
          </w:p>
        </w:tc>
        <w:tc>
          <w:tcPr>
            <w:tcW w:w="641" w:type="dxa"/>
            <w:tcBorders>
              <w:top w:val="nil"/>
              <w:bottom w:val="nil"/>
            </w:tcBorders>
            <w:vAlign w:val="center"/>
          </w:tcPr>
          <w:p w:rsidR="009A3DBD" w:rsidRDefault="005E2AA4">
            <w:pPr>
              <w:jc w:val="center"/>
            </w:pPr>
            <w:r>
              <w:t>2492</w:t>
            </w:r>
          </w:p>
        </w:tc>
        <w:tc>
          <w:tcPr>
            <w:tcW w:w="1193" w:type="dxa"/>
            <w:tcBorders>
              <w:top w:val="nil"/>
              <w:bottom w:val="nil"/>
            </w:tcBorders>
            <w:vAlign w:val="center"/>
          </w:tcPr>
          <w:p w:rsidR="009A3DBD" w:rsidRDefault="005E2AA4">
            <w:pPr>
              <w:jc w:val="center"/>
            </w:pPr>
            <w:r>
              <w:t>251991.04</w:t>
            </w:r>
          </w:p>
        </w:tc>
      </w:tr>
      <w:tr w:rsidR="009A3DBD">
        <w:trPr>
          <w:jc w:val="center"/>
        </w:trPr>
        <w:tc>
          <w:tcPr>
            <w:tcW w:w="764" w:type="dxa"/>
            <w:tcBorders>
              <w:top w:val="nil"/>
            </w:tcBorders>
            <w:vAlign w:val="center"/>
          </w:tcPr>
          <w:p w:rsidR="009A3DBD" w:rsidRDefault="005E2AA4">
            <w:r>
              <w:t>Salt</w:t>
            </w:r>
          </w:p>
        </w:tc>
        <w:tc>
          <w:tcPr>
            <w:tcW w:w="1155" w:type="dxa"/>
            <w:tcBorders>
              <w:top w:val="nil"/>
            </w:tcBorders>
            <w:vAlign w:val="center"/>
          </w:tcPr>
          <w:p w:rsidR="009A3DBD" w:rsidRDefault="005E2AA4">
            <w:pPr>
              <w:jc w:val="center"/>
            </w:pPr>
            <w:r>
              <w:t>1 kg</w:t>
            </w:r>
          </w:p>
        </w:tc>
        <w:tc>
          <w:tcPr>
            <w:tcW w:w="1607" w:type="dxa"/>
            <w:tcBorders>
              <w:top w:val="nil"/>
            </w:tcBorders>
            <w:vAlign w:val="center"/>
          </w:tcPr>
          <w:p w:rsidR="009A3DBD" w:rsidRDefault="005E2AA4">
            <w:pPr>
              <w:jc w:val="center"/>
            </w:pPr>
            <w:r>
              <w:t>1 kg</w:t>
            </w:r>
          </w:p>
        </w:tc>
        <w:tc>
          <w:tcPr>
            <w:tcW w:w="742" w:type="dxa"/>
            <w:tcBorders>
              <w:top w:val="nil"/>
            </w:tcBorders>
            <w:vAlign w:val="center"/>
          </w:tcPr>
          <w:p w:rsidR="009A3DBD" w:rsidRDefault="005E2AA4">
            <w:pPr>
              <w:jc w:val="center"/>
            </w:pPr>
            <w:r>
              <w:t>1</w:t>
            </w:r>
          </w:p>
        </w:tc>
        <w:tc>
          <w:tcPr>
            <w:tcW w:w="742" w:type="dxa"/>
            <w:tcBorders>
              <w:top w:val="nil"/>
            </w:tcBorders>
            <w:vAlign w:val="center"/>
          </w:tcPr>
          <w:p w:rsidR="009A3DBD" w:rsidRDefault="005E2AA4">
            <w:pPr>
              <w:jc w:val="center"/>
            </w:pPr>
            <w:r>
              <w:t>5</w:t>
            </w:r>
          </w:p>
        </w:tc>
        <w:tc>
          <w:tcPr>
            <w:tcW w:w="2013" w:type="dxa"/>
            <w:tcBorders>
              <w:top w:val="nil"/>
            </w:tcBorders>
            <w:vAlign w:val="center"/>
          </w:tcPr>
          <w:p w:rsidR="009A3DBD" w:rsidRDefault="005E2AA4">
            <w:pPr>
              <w:jc w:val="center"/>
            </w:pPr>
            <w:r w:rsidRPr="009A3DBD">
              <w:rPr>
                <w:position w:val="-24"/>
              </w:rPr>
              <w:object w:dxaOrig="1359" w:dyaOrig="620">
                <v:shape id="_x0000_i1110" type="#_x0000_t75" style="width:67.5pt;height:30.85pt" o:ole="">
                  <v:imagedata r:id="rId173" o:title=""/>
                </v:shape>
                <o:OLEObject Type="Embed" ProgID="Equation.3" ShapeID="_x0000_i1110" DrawAspect="Content" ObjectID="_1509130547" r:id="rId174"/>
              </w:object>
            </w:r>
          </w:p>
        </w:tc>
        <w:tc>
          <w:tcPr>
            <w:tcW w:w="641" w:type="dxa"/>
            <w:tcBorders>
              <w:top w:val="nil"/>
            </w:tcBorders>
            <w:vAlign w:val="center"/>
          </w:tcPr>
          <w:p w:rsidR="009A3DBD" w:rsidRDefault="005E2AA4">
            <w:pPr>
              <w:jc w:val="center"/>
            </w:pPr>
            <w:r>
              <w:t>1</w:t>
            </w:r>
          </w:p>
        </w:tc>
        <w:tc>
          <w:tcPr>
            <w:tcW w:w="1193" w:type="dxa"/>
            <w:tcBorders>
              <w:top w:val="nil"/>
            </w:tcBorders>
            <w:vAlign w:val="center"/>
          </w:tcPr>
          <w:p w:rsidR="009A3DBD" w:rsidRDefault="005E2AA4">
            <w:pPr>
              <w:jc w:val="center"/>
            </w:pPr>
            <w:r>
              <w:t>500</w:t>
            </w:r>
          </w:p>
        </w:tc>
      </w:tr>
      <w:tr w:rsidR="009A3DBD">
        <w:trPr>
          <w:jc w:val="center"/>
        </w:trPr>
        <w:tc>
          <w:tcPr>
            <w:tcW w:w="764" w:type="dxa"/>
          </w:tcPr>
          <w:p w:rsidR="009A3DBD" w:rsidRDefault="009A3DBD"/>
        </w:tc>
        <w:tc>
          <w:tcPr>
            <w:tcW w:w="1155" w:type="dxa"/>
          </w:tcPr>
          <w:p w:rsidR="009A3DBD" w:rsidRDefault="009A3DBD"/>
        </w:tc>
        <w:tc>
          <w:tcPr>
            <w:tcW w:w="1607" w:type="dxa"/>
          </w:tcPr>
          <w:p w:rsidR="009A3DBD" w:rsidRDefault="009A3DBD"/>
        </w:tc>
        <w:tc>
          <w:tcPr>
            <w:tcW w:w="742" w:type="dxa"/>
          </w:tcPr>
          <w:p w:rsidR="009A3DBD" w:rsidRDefault="009A3DBD"/>
        </w:tc>
        <w:tc>
          <w:tcPr>
            <w:tcW w:w="742" w:type="dxa"/>
          </w:tcPr>
          <w:p w:rsidR="009A3DBD" w:rsidRDefault="009A3DBD"/>
        </w:tc>
        <w:tc>
          <w:tcPr>
            <w:tcW w:w="2013" w:type="dxa"/>
          </w:tcPr>
          <w:p w:rsidR="009A3DBD" w:rsidRDefault="009A3DBD"/>
        </w:tc>
        <w:tc>
          <w:tcPr>
            <w:tcW w:w="641" w:type="dxa"/>
          </w:tcPr>
          <w:p w:rsidR="009A3DBD" w:rsidRDefault="005E2AA4">
            <w:r>
              <w:t>8717</w:t>
            </w:r>
          </w:p>
        </w:tc>
        <w:tc>
          <w:tcPr>
            <w:tcW w:w="1193" w:type="dxa"/>
          </w:tcPr>
          <w:p w:rsidR="009A3DBD" w:rsidRDefault="005E2AA4">
            <w:r>
              <w:t>1143893.86</w:t>
            </w:r>
          </w:p>
        </w:tc>
      </w:tr>
    </w:tbl>
    <w:p w:rsidR="009A3DBD" w:rsidRDefault="009A3DBD"/>
    <w:p w:rsidR="009A3DBD" w:rsidRDefault="005E2AA4">
      <w:r w:rsidRPr="009A3DBD">
        <w:rPr>
          <w:position w:val="-32"/>
        </w:rPr>
        <w:object w:dxaOrig="3820" w:dyaOrig="760">
          <v:shape id="_x0000_i1111" type="#_x0000_t75" style="width:190.95pt;height:37.95pt" o:ole="">
            <v:imagedata r:id="rId175" o:title=""/>
          </v:shape>
          <o:OLEObject Type="Embed" ProgID="Equation.3" ShapeID="_x0000_i1111" DrawAspect="Content" ObjectID="_1509130548" r:id="rId176"/>
        </w:object>
      </w:r>
    </w:p>
    <w:p w:rsidR="009A3DBD" w:rsidRDefault="009A3DBD"/>
    <w:p w:rsidR="009A3DBD" w:rsidRDefault="005E2AA4">
      <w:pPr>
        <w:rPr>
          <w:b/>
          <w:bCs/>
          <w:u w:val="single"/>
        </w:rPr>
      </w:pPr>
      <w:r>
        <w:rPr>
          <w:b/>
          <w:bCs/>
          <w:u w:val="single"/>
        </w:rPr>
        <w:t>Uses of Consumer Price Index:</w:t>
      </w:r>
    </w:p>
    <w:p w:rsidR="009A3DBD" w:rsidRDefault="005E2AA4">
      <w:pPr>
        <w:numPr>
          <w:ilvl w:val="0"/>
          <w:numId w:val="30"/>
        </w:numPr>
      </w:pPr>
      <w:r>
        <w:rPr>
          <w:b/>
          <w:bCs/>
          <w:u w:val="single"/>
        </w:rPr>
        <w:t>Purchasing Power of Money:</w:t>
      </w:r>
      <w:r>
        <w:t xml:space="preserve"> The purchasing power of a rupee is the reciprocal of CPI.  It expresses the purchasing power of rupee in a current time period relative to the base period:</w:t>
      </w:r>
    </w:p>
    <w:p w:rsidR="009A3DBD" w:rsidRDefault="009A3DBD"/>
    <w:p w:rsidR="009A3DBD" w:rsidRDefault="005E2AA4">
      <w:pPr>
        <w:jc w:val="center"/>
      </w:pPr>
      <w:r w:rsidRPr="009A3DBD">
        <w:rPr>
          <w:position w:val="-24"/>
        </w:rPr>
        <w:object w:dxaOrig="4000" w:dyaOrig="620">
          <v:shape id="_x0000_i1112" type="#_x0000_t75" style="width:199.95pt;height:30.85pt" o:ole="">
            <v:imagedata r:id="rId177" o:title=""/>
          </v:shape>
          <o:OLEObject Type="Embed" ProgID="Equation.3" ShapeID="_x0000_i1112" DrawAspect="Content" ObjectID="_1509130549" r:id="rId178"/>
        </w:object>
      </w:r>
    </w:p>
    <w:p w:rsidR="009A3DBD" w:rsidRDefault="009A3DBD"/>
    <w:p w:rsidR="009A3DBD" w:rsidRDefault="005E2AA4">
      <w:pPr>
        <w:numPr>
          <w:ilvl w:val="0"/>
          <w:numId w:val="30"/>
        </w:numPr>
      </w:pPr>
      <w:r>
        <w:rPr>
          <w:b/>
          <w:bCs/>
          <w:u w:val="single"/>
        </w:rPr>
        <w:t>Deflation of Per Capita Income:</w:t>
      </w:r>
      <w:r>
        <w:t xml:space="preserve"> The effect of changing prices on per capita income may be removed by deflating the income expressed in current money by CPI to produce a measure expressed in terms of deflated (real) money.  This relationship is:</w:t>
      </w:r>
    </w:p>
    <w:p w:rsidR="009A3DBD" w:rsidRDefault="009A3DBD"/>
    <w:p w:rsidR="009A3DBD" w:rsidRDefault="005E2AA4">
      <w:pPr>
        <w:jc w:val="center"/>
      </w:pPr>
      <w:r w:rsidRPr="009A3DBD">
        <w:rPr>
          <w:position w:val="-44"/>
        </w:rPr>
        <w:object w:dxaOrig="7920" w:dyaOrig="999">
          <v:shape id="_x0000_i1113" type="#_x0000_t75" style="width:396pt;height:50.15pt" o:ole="">
            <v:imagedata r:id="rId179" o:title=""/>
          </v:shape>
          <o:OLEObject Type="Embed" ProgID="Equation.3" ShapeID="_x0000_i1113" DrawAspect="Content" ObjectID="_1509130550" r:id="rId180"/>
        </w:object>
      </w:r>
    </w:p>
    <w:p w:rsidR="009A3DBD" w:rsidRDefault="009A3DBD"/>
    <w:p w:rsidR="009A3DBD" w:rsidRDefault="005E2AA4">
      <w:pPr>
        <w:ind w:left="720"/>
      </w:pPr>
      <w:r>
        <w:t>The deflated (or real) per capital income is expressed in terms of the price level at the time of the base period of CPI.</w:t>
      </w:r>
    </w:p>
    <w:p w:rsidR="009A3DBD" w:rsidRDefault="009A3DBD"/>
    <w:p w:rsidR="00CF6F1F" w:rsidRDefault="00CF6F1F"/>
    <w:p w:rsidR="009A3DBD" w:rsidRDefault="005E2AA4">
      <w:pPr>
        <w:rPr>
          <w:b/>
          <w:bCs/>
          <w:u w:val="single"/>
        </w:rPr>
      </w:pPr>
      <w:r>
        <w:rPr>
          <w:b/>
          <w:bCs/>
          <w:u w:val="single"/>
        </w:rPr>
        <w:lastRenderedPageBreak/>
        <w:t>Example:</w:t>
      </w:r>
    </w:p>
    <w:p w:rsidR="009A3DBD" w:rsidRDefault="005E2AA4">
      <w:r>
        <w:t>For the following CPI, calculate the purchasing power of rupee for each year:</w:t>
      </w:r>
    </w:p>
    <w:p w:rsidR="009A3DBD" w:rsidRDefault="009A3DB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3"/>
        <w:gridCol w:w="996"/>
      </w:tblGrid>
      <w:tr w:rsidR="009A3DBD">
        <w:trPr>
          <w:jc w:val="center"/>
        </w:trPr>
        <w:tc>
          <w:tcPr>
            <w:tcW w:w="843" w:type="dxa"/>
            <w:tcBorders>
              <w:bottom w:val="single" w:sz="4" w:space="0" w:color="auto"/>
            </w:tcBorders>
          </w:tcPr>
          <w:p w:rsidR="009A3DBD" w:rsidRDefault="005E2AA4">
            <w:pPr>
              <w:jc w:val="center"/>
              <w:rPr>
                <w:b/>
                <w:bCs/>
              </w:rPr>
            </w:pPr>
            <w:r>
              <w:rPr>
                <w:b/>
                <w:bCs/>
              </w:rPr>
              <w:t>Year</w:t>
            </w:r>
          </w:p>
        </w:tc>
        <w:tc>
          <w:tcPr>
            <w:tcW w:w="996" w:type="dxa"/>
            <w:tcBorders>
              <w:bottom w:val="single" w:sz="4" w:space="0" w:color="auto"/>
            </w:tcBorders>
          </w:tcPr>
          <w:p w:rsidR="009A3DBD" w:rsidRDefault="005E2AA4">
            <w:pPr>
              <w:jc w:val="center"/>
              <w:rPr>
                <w:b/>
                <w:bCs/>
              </w:rPr>
            </w:pPr>
            <w:r>
              <w:rPr>
                <w:b/>
                <w:bCs/>
              </w:rPr>
              <w:t>CPI</w:t>
            </w:r>
          </w:p>
        </w:tc>
      </w:tr>
      <w:tr w:rsidR="009A3DBD">
        <w:trPr>
          <w:jc w:val="center"/>
        </w:trPr>
        <w:tc>
          <w:tcPr>
            <w:tcW w:w="843" w:type="dxa"/>
            <w:tcBorders>
              <w:bottom w:val="nil"/>
            </w:tcBorders>
            <w:vAlign w:val="center"/>
          </w:tcPr>
          <w:p w:rsidR="009A3DBD" w:rsidRDefault="005E2AA4">
            <w:pPr>
              <w:jc w:val="center"/>
            </w:pPr>
            <w:r>
              <w:t>2000</w:t>
            </w:r>
          </w:p>
        </w:tc>
        <w:tc>
          <w:tcPr>
            <w:tcW w:w="996" w:type="dxa"/>
            <w:tcBorders>
              <w:bottom w:val="nil"/>
            </w:tcBorders>
            <w:vAlign w:val="center"/>
          </w:tcPr>
          <w:p w:rsidR="009A3DBD" w:rsidRDefault="005E2AA4">
            <w:pPr>
              <w:jc w:val="center"/>
            </w:pPr>
            <w:r>
              <w:t>100</w:t>
            </w:r>
          </w:p>
        </w:tc>
      </w:tr>
      <w:tr w:rsidR="009A3DBD">
        <w:trPr>
          <w:jc w:val="center"/>
        </w:trPr>
        <w:tc>
          <w:tcPr>
            <w:tcW w:w="843" w:type="dxa"/>
            <w:tcBorders>
              <w:top w:val="nil"/>
              <w:bottom w:val="nil"/>
            </w:tcBorders>
            <w:vAlign w:val="center"/>
          </w:tcPr>
          <w:p w:rsidR="009A3DBD" w:rsidRDefault="005E2AA4">
            <w:pPr>
              <w:jc w:val="center"/>
            </w:pPr>
            <w:r>
              <w:t>2001</w:t>
            </w:r>
          </w:p>
        </w:tc>
        <w:tc>
          <w:tcPr>
            <w:tcW w:w="996" w:type="dxa"/>
            <w:tcBorders>
              <w:top w:val="nil"/>
              <w:bottom w:val="nil"/>
            </w:tcBorders>
            <w:vAlign w:val="center"/>
          </w:tcPr>
          <w:p w:rsidR="009A3DBD" w:rsidRDefault="005E2AA4">
            <w:pPr>
              <w:jc w:val="center"/>
            </w:pPr>
            <w:r>
              <w:t>103.54</w:t>
            </w:r>
          </w:p>
        </w:tc>
      </w:tr>
      <w:tr w:rsidR="009A3DBD">
        <w:trPr>
          <w:jc w:val="center"/>
        </w:trPr>
        <w:tc>
          <w:tcPr>
            <w:tcW w:w="843" w:type="dxa"/>
            <w:tcBorders>
              <w:top w:val="nil"/>
              <w:bottom w:val="nil"/>
            </w:tcBorders>
            <w:vAlign w:val="center"/>
          </w:tcPr>
          <w:p w:rsidR="009A3DBD" w:rsidRDefault="005E2AA4">
            <w:pPr>
              <w:jc w:val="center"/>
            </w:pPr>
            <w:r>
              <w:t>2002</w:t>
            </w:r>
          </w:p>
        </w:tc>
        <w:tc>
          <w:tcPr>
            <w:tcW w:w="996" w:type="dxa"/>
            <w:tcBorders>
              <w:top w:val="nil"/>
              <w:bottom w:val="nil"/>
            </w:tcBorders>
            <w:vAlign w:val="center"/>
          </w:tcPr>
          <w:p w:rsidR="009A3DBD" w:rsidRDefault="005E2AA4">
            <w:pPr>
              <w:jc w:val="center"/>
            </w:pPr>
            <w:r>
              <w:t>106.75</w:t>
            </w:r>
          </w:p>
        </w:tc>
      </w:tr>
      <w:tr w:rsidR="009A3DBD">
        <w:trPr>
          <w:jc w:val="center"/>
        </w:trPr>
        <w:tc>
          <w:tcPr>
            <w:tcW w:w="843" w:type="dxa"/>
            <w:tcBorders>
              <w:top w:val="nil"/>
              <w:bottom w:val="nil"/>
            </w:tcBorders>
            <w:vAlign w:val="center"/>
          </w:tcPr>
          <w:p w:rsidR="009A3DBD" w:rsidRDefault="005E2AA4">
            <w:pPr>
              <w:jc w:val="center"/>
            </w:pPr>
            <w:r>
              <w:t>2003</w:t>
            </w:r>
          </w:p>
        </w:tc>
        <w:tc>
          <w:tcPr>
            <w:tcW w:w="996" w:type="dxa"/>
            <w:tcBorders>
              <w:top w:val="nil"/>
              <w:bottom w:val="nil"/>
            </w:tcBorders>
            <w:vAlign w:val="center"/>
          </w:tcPr>
          <w:p w:rsidR="009A3DBD" w:rsidRDefault="005E2AA4">
            <w:pPr>
              <w:jc w:val="center"/>
            </w:pPr>
            <w:r>
              <w:t>111.63</w:t>
            </w:r>
          </w:p>
        </w:tc>
      </w:tr>
      <w:tr w:rsidR="009A3DBD">
        <w:trPr>
          <w:jc w:val="center"/>
        </w:trPr>
        <w:tc>
          <w:tcPr>
            <w:tcW w:w="843" w:type="dxa"/>
            <w:tcBorders>
              <w:top w:val="nil"/>
            </w:tcBorders>
            <w:vAlign w:val="center"/>
          </w:tcPr>
          <w:p w:rsidR="009A3DBD" w:rsidRDefault="005E2AA4">
            <w:pPr>
              <w:jc w:val="center"/>
            </w:pPr>
            <w:r>
              <w:t>2004</w:t>
            </w:r>
          </w:p>
        </w:tc>
        <w:tc>
          <w:tcPr>
            <w:tcW w:w="996" w:type="dxa"/>
            <w:tcBorders>
              <w:top w:val="nil"/>
            </w:tcBorders>
            <w:vAlign w:val="center"/>
          </w:tcPr>
          <w:p w:rsidR="009A3DBD" w:rsidRDefault="005E2AA4">
            <w:pPr>
              <w:jc w:val="center"/>
            </w:pPr>
            <w:r>
              <w:t>121.98</w:t>
            </w:r>
          </w:p>
        </w:tc>
      </w:tr>
    </w:tbl>
    <w:p w:rsidR="009A3DBD" w:rsidRDefault="009A3DBD"/>
    <w:p w:rsidR="009A3DBD" w:rsidRDefault="005E2AA4">
      <w:pPr>
        <w:rPr>
          <w:b/>
          <w:bCs/>
          <w:u w:val="single"/>
        </w:rPr>
      </w:pPr>
      <w:r>
        <w:rPr>
          <w:b/>
          <w:bCs/>
          <w:u w:val="single"/>
        </w:rPr>
        <w:t>Solution:</w:t>
      </w:r>
    </w:p>
    <w:p w:rsidR="009A3DBD" w:rsidRDefault="005E2AA4">
      <w:r w:rsidRPr="009A3DBD">
        <w:rPr>
          <w:position w:val="-24"/>
        </w:rPr>
        <w:object w:dxaOrig="4060" w:dyaOrig="620">
          <v:shape id="_x0000_i1114" type="#_x0000_t75" style="width:202.5pt;height:30.85pt" o:ole="">
            <v:imagedata r:id="rId181" o:title=""/>
          </v:shape>
          <o:OLEObject Type="Embed" ProgID="Equation.3" ShapeID="_x0000_i1114" DrawAspect="Content" ObjectID="_1509130551" r:id="rId182"/>
        </w:object>
      </w:r>
    </w:p>
    <w:p w:rsidR="009A3DBD" w:rsidRDefault="009A3DB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3"/>
        <w:gridCol w:w="996"/>
        <w:gridCol w:w="3183"/>
      </w:tblGrid>
      <w:tr w:rsidR="009A3DBD">
        <w:trPr>
          <w:jc w:val="center"/>
        </w:trPr>
        <w:tc>
          <w:tcPr>
            <w:tcW w:w="843" w:type="dxa"/>
            <w:tcBorders>
              <w:bottom w:val="single" w:sz="4" w:space="0" w:color="auto"/>
            </w:tcBorders>
            <w:vAlign w:val="center"/>
          </w:tcPr>
          <w:p w:rsidR="009A3DBD" w:rsidRDefault="005E2AA4">
            <w:pPr>
              <w:jc w:val="center"/>
              <w:rPr>
                <w:b/>
                <w:bCs/>
              </w:rPr>
            </w:pPr>
            <w:r>
              <w:rPr>
                <w:b/>
                <w:bCs/>
              </w:rPr>
              <w:t>Year</w:t>
            </w:r>
          </w:p>
        </w:tc>
        <w:tc>
          <w:tcPr>
            <w:tcW w:w="996" w:type="dxa"/>
            <w:tcBorders>
              <w:bottom w:val="single" w:sz="4" w:space="0" w:color="auto"/>
            </w:tcBorders>
            <w:vAlign w:val="center"/>
          </w:tcPr>
          <w:p w:rsidR="009A3DBD" w:rsidRDefault="005E2AA4">
            <w:pPr>
              <w:pStyle w:val="Heading1"/>
            </w:pPr>
            <w:r>
              <w:t>CPI</w:t>
            </w:r>
          </w:p>
        </w:tc>
        <w:tc>
          <w:tcPr>
            <w:tcW w:w="3183" w:type="dxa"/>
            <w:tcBorders>
              <w:bottom w:val="single" w:sz="4" w:space="0" w:color="auto"/>
            </w:tcBorders>
            <w:vAlign w:val="center"/>
          </w:tcPr>
          <w:p w:rsidR="009A3DBD" w:rsidRDefault="005E2AA4">
            <w:pPr>
              <w:jc w:val="center"/>
              <w:rPr>
                <w:b/>
                <w:bCs/>
              </w:rPr>
            </w:pPr>
            <w:r>
              <w:rPr>
                <w:b/>
                <w:bCs/>
              </w:rPr>
              <w:t>Purchasing Power of Rupee</w:t>
            </w:r>
          </w:p>
        </w:tc>
      </w:tr>
      <w:tr w:rsidR="009A3DBD">
        <w:trPr>
          <w:jc w:val="center"/>
        </w:trPr>
        <w:tc>
          <w:tcPr>
            <w:tcW w:w="843" w:type="dxa"/>
            <w:tcBorders>
              <w:bottom w:val="nil"/>
            </w:tcBorders>
          </w:tcPr>
          <w:p w:rsidR="009A3DBD" w:rsidRDefault="005E2AA4">
            <w:pPr>
              <w:jc w:val="center"/>
            </w:pPr>
            <w:r>
              <w:t>2000</w:t>
            </w:r>
          </w:p>
        </w:tc>
        <w:tc>
          <w:tcPr>
            <w:tcW w:w="996" w:type="dxa"/>
            <w:tcBorders>
              <w:bottom w:val="nil"/>
            </w:tcBorders>
          </w:tcPr>
          <w:p w:rsidR="009A3DBD" w:rsidRDefault="005E2AA4">
            <w:pPr>
              <w:jc w:val="center"/>
            </w:pPr>
            <w:r>
              <w:t>100</w:t>
            </w:r>
          </w:p>
        </w:tc>
        <w:tc>
          <w:tcPr>
            <w:tcW w:w="3183" w:type="dxa"/>
            <w:tcBorders>
              <w:bottom w:val="nil"/>
            </w:tcBorders>
          </w:tcPr>
          <w:p w:rsidR="009A3DBD" w:rsidRDefault="005E2AA4">
            <w:pPr>
              <w:jc w:val="center"/>
            </w:pPr>
            <w:r>
              <w:t>1.0000</w:t>
            </w:r>
          </w:p>
        </w:tc>
      </w:tr>
      <w:tr w:rsidR="009A3DBD">
        <w:trPr>
          <w:jc w:val="center"/>
        </w:trPr>
        <w:tc>
          <w:tcPr>
            <w:tcW w:w="843" w:type="dxa"/>
            <w:tcBorders>
              <w:top w:val="nil"/>
              <w:bottom w:val="nil"/>
            </w:tcBorders>
          </w:tcPr>
          <w:p w:rsidR="009A3DBD" w:rsidRDefault="005E2AA4">
            <w:pPr>
              <w:jc w:val="center"/>
            </w:pPr>
            <w:r>
              <w:t>2001</w:t>
            </w:r>
          </w:p>
        </w:tc>
        <w:tc>
          <w:tcPr>
            <w:tcW w:w="996" w:type="dxa"/>
            <w:tcBorders>
              <w:top w:val="nil"/>
              <w:bottom w:val="nil"/>
            </w:tcBorders>
          </w:tcPr>
          <w:p w:rsidR="009A3DBD" w:rsidRDefault="005E2AA4">
            <w:pPr>
              <w:jc w:val="center"/>
            </w:pPr>
            <w:r>
              <w:t>103.54</w:t>
            </w:r>
          </w:p>
        </w:tc>
        <w:tc>
          <w:tcPr>
            <w:tcW w:w="3183" w:type="dxa"/>
            <w:tcBorders>
              <w:top w:val="nil"/>
              <w:bottom w:val="nil"/>
            </w:tcBorders>
          </w:tcPr>
          <w:p w:rsidR="009A3DBD" w:rsidRDefault="005E2AA4">
            <w:pPr>
              <w:jc w:val="center"/>
            </w:pPr>
            <w:r>
              <w:t>0.9658</w:t>
            </w:r>
          </w:p>
        </w:tc>
      </w:tr>
      <w:tr w:rsidR="009A3DBD">
        <w:trPr>
          <w:jc w:val="center"/>
        </w:trPr>
        <w:tc>
          <w:tcPr>
            <w:tcW w:w="843" w:type="dxa"/>
            <w:tcBorders>
              <w:top w:val="nil"/>
              <w:bottom w:val="nil"/>
            </w:tcBorders>
          </w:tcPr>
          <w:p w:rsidR="009A3DBD" w:rsidRDefault="005E2AA4">
            <w:pPr>
              <w:jc w:val="center"/>
            </w:pPr>
            <w:r>
              <w:t>2002</w:t>
            </w:r>
          </w:p>
        </w:tc>
        <w:tc>
          <w:tcPr>
            <w:tcW w:w="996" w:type="dxa"/>
            <w:tcBorders>
              <w:top w:val="nil"/>
              <w:bottom w:val="nil"/>
            </w:tcBorders>
          </w:tcPr>
          <w:p w:rsidR="009A3DBD" w:rsidRDefault="005E2AA4">
            <w:pPr>
              <w:jc w:val="center"/>
            </w:pPr>
            <w:r>
              <w:t>106.75</w:t>
            </w:r>
          </w:p>
        </w:tc>
        <w:tc>
          <w:tcPr>
            <w:tcW w:w="3183" w:type="dxa"/>
            <w:tcBorders>
              <w:top w:val="nil"/>
              <w:bottom w:val="nil"/>
            </w:tcBorders>
          </w:tcPr>
          <w:p w:rsidR="009A3DBD" w:rsidRDefault="005E2AA4">
            <w:pPr>
              <w:jc w:val="center"/>
            </w:pPr>
            <w:r>
              <w:t>0.9368</w:t>
            </w:r>
          </w:p>
        </w:tc>
      </w:tr>
      <w:tr w:rsidR="009A3DBD">
        <w:trPr>
          <w:jc w:val="center"/>
        </w:trPr>
        <w:tc>
          <w:tcPr>
            <w:tcW w:w="843" w:type="dxa"/>
            <w:tcBorders>
              <w:top w:val="nil"/>
              <w:bottom w:val="nil"/>
            </w:tcBorders>
          </w:tcPr>
          <w:p w:rsidR="009A3DBD" w:rsidRDefault="005E2AA4">
            <w:pPr>
              <w:jc w:val="center"/>
            </w:pPr>
            <w:r>
              <w:t>2003</w:t>
            </w:r>
          </w:p>
        </w:tc>
        <w:tc>
          <w:tcPr>
            <w:tcW w:w="996" w:type="dxa"/>
            <w:tcBorders>
              <w:top w:val="nil"/>
              <w:bottom w:val="nil"/>
            </w:tcBorders>
          </w:tcPr>
          <w:p w:rsidR="009A3DBD" w:rsidRDefault="005E2AA4">
            <w:pPr>
              <w:jc w:val="center"/>
            </w:pPr>
            <w:r>
              <w:t>111.63</w:t>
            </w:r>
          </w:p>
        </w:tc>
        <w:tc>
          <w:tcPr>
            <w:tcW w:w="3183" w:type="dxa"/>
            <w:tcBorders>
              <w:top w:val="nil"/>
              <w:bottom w:val="nil"/>
            </w:tcBorders>
          </w:tcPr>
          <w:p w:rsidR="009A3DBD" w:rsidRDefault="005E2AA4">
            <w:pPr>
              <w:jc w:val="center"/>
            </w:pPr>
            <w:r>
              <w:t>0.8958</w:t>
            </w:r>
          </w:p>
        </w:tc>
      </w:tr>
      <w:tr w:rsidR="009A3DBD">
        <w:trPr>
          <w:jc w:val="center"/>
        </w:trPr>
        <w:tc>
          <w:tcPr>
            <w:tcW w:w="843" w:type="dxa"/>
            <w:tcBorders>
              <w:top w:val="nil"/>
            </w:tcBorders>
          </w:tcPr>
          <w:p w:rsidR="009A3DBD" w:rsidRDefault="005E2AA4">
            <w:pPr>
              <w:jc w:val="center"/>
            </w:pPr>
            <w:r>
              <w:t>2004</w:t>
            </w:r>
          </w:p>
        </w:tc>
        <w:tc>
          <w:tcPr>
            <w:tcW w:w="996" w:type="dxa"/>
            <w:tcBorders>
              <w:top w:val="nil"/>
            </w:tcBorders>
          </w:tcPr>
          <w:p w:rsidR="009A3DBD" w:rsidRDefault="005E2AA4">
            <w:pPr>
              <w:jc w:val="center"/>
            </w:pPr>
            <w:r>
              <w:t>121.98</w:t>
            </w:r>
          </w:p>
        </w:tc>
        <w:tc>
          <w:tcPr>
            <w:tcW w:w="3183" w:type="dxa"/>
            <w:tcBorders>
              <w:top w:val="nil"/>
            </w:tcBorders>
          </w:tcPr>
          <w:p w:rsidR="009A3DBD" w:rsidRDefault="005E2AA4">
            <w:pPr>
              <w:jc w:val="center"/>
            </w:pPr>
            <w:r>
              <w:t>0.8198</w:t>
            </w:r>
          </w:p>
        </w:tc>
      </w:tr>
    </w:tbl>
    <w:p w:rsidR="009A3DBD" w:rsidRDefault="009A3DBD"/>
    <w:p w:rsidR="009A3DBD" w:rsidRDefault="005E2AA4">
      <w:pPr>
        <w:rPr>
          <w:b/>
          <w:bCs/>
          <w:u w:val="single"/>
        </w:rPr>
      </w:pPr>
      <w:r>
        <w:rPr>
          <w:b/>
          <w:bCs/>
          <w:u w:val="single"/>
        </w:rPr>
        <w:t>Example:</w:t>
      </w:r>
    </w:p>
    <w:p w:rsidR="009A3DBD" w:rsidRDefault="005E2AA4">
      <w:r>
        <w:t>Deflate the Per Capita Income (PCI) by the consumer price index given in the following table, with base year 2000:</w:t>
      </w:r>
    </w:p>
    <w:p w:rsidR="009A3DBD" w:rsidRDefault="009A3DB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3"/>
        <w:gridCol w:w="996"/>
        <w:gridCol w:w="1210"/>
      </w:tblGrid>
      <w:tr w:rsidR="009A3DBD">
        <w:trPr>
          <w:jc w:val="center"/>
        </w:trPr>
        <w:tc>
          <w:tcPr>
            <w:tcW w:w="843" w:type="dxa"/>
            <w:tcBorders>
              <w:bottom w:val="single" w:sz="4" w:space="0" w:color="auto"/>
            </w:tcBorders>
            <w:vAlign w:val="center"/>
          </w:tcPr>
          <w:p w:rsidR="009A3DBD" w:rsidRDefault="005E2AA4">
            <w:pPr>
              <w:pStyle w:val="Heading1"/>
            </w:pPr>
            <w:r>
              <w:t>Year</w:t>
            </w:r>
          </w:p>
        </w:tc>
        <w:tc>
          <w:tcPr>
            <w:tcW w:w="996" w:type="dxa"/>
            <w:tcBorders>
              <w:bottom w:val="single" w:sz="4" w:space="0" w:color="auto"/>
            </w:tcBorders>
            <w:vAlign w:val="center"/>
          </w:tcPr>
          <w:p w:rsidR="009A3DBD" w:rsidRDefault="005E2AA4">
            <w:pPr>
              <w:pStyle w:val="Heading1"/>
            </w:pPr>
            <w:r>
              <w:t>CPI</w:t>
            </w:r>
          </w:p>
        </w:tc>
        <w:tc>
          <w:tcPr>
            <w:tcW w:w="1210" w:type="dxa"/>
            <w:tcBorders>
              <w:bottom w:val="single" w:sz="4" w:space="0" w:color="auto"/>
            </w:tcBorders>
            <w:vAlign w:val="center"/>
          </w:tcPr>
          <w:p w:rsidR="009A3DBD" w:rsidRDefault="005E2AA4">
            <w:pPr>
              <w:jc w:val="center"/>
              <w:rPr>
                <w:b/>
                <w:bCs/>
              </w:rPr>
            </w:pPr>
            <w:r>
              <w:rPr>
                <w:b/>
                <w:bCs/>
              </w:rPr>
              <w:t>PCI</w:t>
            </w:r>
          </w:p>
          <w:p w:rsidR="009A3DBD" w:rsidRDefault="005E2AA4">
            <w:pPr>
              <w:jc w:val="center"/>
              <w:rPr>
                <w:b/>
                <w:bCs/>
              </w:rPr>
            </w:pPr>
            <w:r>
              <w:rPr>
                <w:b/>
                <w:bCs/>
              </w:rPr>
              <w:t>(In US$)</w:t>
            </w:r>
          </w:p>
        </w:tc>
      </w:tr>
      <w:tr w:rsidR="009A3DBD">
        <w:trPr>
          <w:jc w:val="center"/>
        </w:trPr>
        <w:tc>
          <w:tcPr>
            <w:tcW w:w="843" w:type="dxa"/>
            <w:tcBorders>
              <w:bottom w:val="nil"/>
            </w:tcBorders>
          </w:tcPr>
          <w:p w:rsidR="009A3DBD" w:rsidRDefault="005E2AA4">
            <w:pPr>
              <w:jc w:val="center"/>
            </w:pPr>
            <w:r>
              <w:t>2000</w:t>
            </w:r>
          </w:p>
        </w:tc>
        <w:tc>
          <w:tcPr>
            <w:tcW w:w="996" w:type="dxa"/>
            <w:tcBorders>
              <w:bottom w:val="nil"/>
            </w:tcBorders>
          </w:tcPr>
          <w:p w:rsidR="009A3DBD" w:rsidRDefault="005E2AA4">
            <w:pPr>
              <w:jc w:val="center"/>
            </w:pPr>
            <w:r>
              <w:t>100</w:t>
            </w:r>
          </w:p>
        </w:tc>
        <w:tc>
          <w:tcPr>
            <w:tcW w:w="1210" w:type="dxa"/>
            <w:tcBorders>
              <w:bottom w:val="nil"/>
            </w:tcBorders>
          </w:tcPr>
          <w:p w:rsidR="009A3DBD" w:rsidRDefault="005E2AA4">
            <w:pPr>
              <w:jc w:val="center"/>
            </w:pPr>
            <w:r>
              <w:t>526</w:t>
            </w:r>
          </w:p>
        </w:tc>
      </w:tr>
      <w:tr w:rsidR="009A3DBD">
        <w:trPr>
          <w:jc w:val="center"/>
        </w:trPr>
        <w:tc>
          <w:tcPr>
            <w:tcW w:w="843" w:type="dxa"/>
            <w:tcBorders>
              <w:top w:val="nil"/>
              <w:bottom w:val="nil"/>
            </w:tcBorders>
          </w:tcPr>
          <w:p w:rsidR="009A3DBD" w:rsidRDefault="005E2AA4">
            <w:pPr>
              <w:jc w:val="center"/>
            </w:pPr>
            <w:r>
              <w:t>2001</w:t>
            </w:r>
          </w:p>
        </w:tc>
        <w:tc>
          <w:tcPr>
            <w:tcW w:w="996" w:type="dxa"/>
            <w:tcBorders>
              <w:top w:val="nil"/>
              <w:bottom w:val="nil"/>
            </w:tcBorders>
          </w:tcPr>
          <w:p w:rsidR="009A3DBD" w:rsidRDefault="005E2AA4">
            <w:pPr>
              <w:jc w:val="center"/>
            </w:pPr>
            <w:r>
              <w:t>103.54</w:t>
            </w:r>
          </w:p>
        </w:tc>
        <w:tc>
          <w:tcPr>
            <w:tcW w:w="1210" w:type="dxa"/>
            <w:tcBorders>
              <w:top w:val="nil"/>
              <w:bottom w:val="nil"/>
            </w:tcBorders>
          </w:tcPr>
          <w:p w:rsidR="009A3DBD" w:rsidRDefault="005E2AA4">
            <w:pPr>
              <w:jc w:val="center"/>
            </w:pPr>
            <w:r>
              <w:t>501</w:t>
            </w:r>
          </w:p>
        </w:tc>
      </w:tr>
      <w:tr w:rsidR="009A3DBD">
        <w:trPr>
          <w:jc w:val="center"/>
        </w:trPr>
        <w:tc>
          <w:tcPr>
            <w:tcW w:w="843" w:type="dxa"/>
            <w:tcBorders>
              <w:top w:val="nil"/>
              <w:bottom w:val="nil"/>
            </w:tcBorders>
          </w:tcPr>
          <w:p w:rsidR="009A3DBD" w:rsidRDefault="005E2AA4">
            <w:pPr>
              <w:jc w:val="center"/>
            </w:pPr>
            <w:r>
              <w:t>2002</w:t>
            </w:r>
          </w:p>
        </w:tc>
        <w:tc>
          <w:tcPr>
            <w:tcW w:w="996" w:type="dxa"/>
            <w:tcBorders>
              <w:top w:val="nil"/>
              <w:bottom w:val="nil"/>
            </w:tcBorders>
          </w:tcPr>
          <w:p w:rsidR="009A3DBD" w:rsidRDefault="005E2AA4">
            <w:pPr>
              <w:jc w:val="center"/>
            </w:pPr>
            <w:r>
              <w:t>106.75</w:t>
            </w:r>
          </w:p>
        </w:tc>
        <w:tc>
          <w:tcPr>
            <w:tcW w:w="1210" w:type="dxa"/>
            <w:tcBorders>
              <w:top w:val="nil"/>
              <w:bottom w:val="nil"/>
            </w:tcBorders>
          </w:tcPr>
          <w:p w:rsidR="009A3DBD" w:rsidRDefault="005E2AA4">
            <w:pPr>
              <w:jc w:val="center"/>
            </w:pPr>
            <w:r>
              <w:t>503</w:t>
            </w:r>
          </w:p>
        </w:tc>
      </w:tr>
      <w:tr w:rsidR="009A3DBD">
        <w:trPr>
          <w:jc w:val="center"/>
        </w:trPr>
        <w:tc>
          <w:tcPr>
            <w:tcW w:w="843" w:type="dxa"/>
            <w:tcBorders>
              <w:top w:val="nil"/>
              <w:bottom w:val="nil"/>
            </w:tcBorders>
          </w:tcPr>
          <w:p w:rsidR="009A3DBD" w:rsidRDefault="005E2AA4">
            <w:pPr>
              <w:jc w:val="center"/>
            </w:pPr>
            <w:r>
              <w:t>2003</w:t>
            </w:r>
          </w:p>
        </w:tc>
        <w:tc>
          <w:tcPr>
            <w:tcW w:w="996" w:type="dxa"/>
            <w:tcBorders>
              <w:top w:val="nil"/>
              <w:bottom w:val="nil"/>
            </w:tcBorders>
          </w:tcPr>
          <w:p w:rsidR="009A3DBD" w:rsidRDefault="005E2AA4">
            <w:pPr>
              <w:jc w:val="center"/>
            </w:pPr>
            <w:r>
              <w:t>111.63</w:t>
            </w:r>
          </w:p>
        </w:tc>
        <w:tc>
          <w:tcPr>
            <w:tcW w:w="1210" w:type="dxa"/>
            <w:tcBorders>
              <w:top w:val="nil"/>
              <w:bottom w:val="nil"/>
            </w:tcBorders>
          </w:tcPr>
          <w:p w:rsidR="009A3DBD" w:rsidRDefault="005E2AA4">
            <w:pPr>
              <w:jc w:val="center"/>
            </w:pPr>
            <w:r>
              <w:t>579</w:t>
            </w:r>
          </w:p>
        </w:tc>
      </w:tr>
      <w:tr w:rsidR="009A3DBD">
        <w:trPr>
          <w:jc w:val="center"/>
        </w:trPr>
        <w:tc>
          <w:tcPr>
            <w:tcW w:w="843" w:type="dxa"/>
            <w:tcBorders>
              <w:top w:val="nil"/>
            </w:tcBorders>
          </w:tcPr>
          <w:p w:rsidR="009A3DBD" w:rsidRDefault="005E2AA4">
            <w:pPr>
              <w:jc w:val="center"/>
            </w:pPr>
            <w:r>
              <w:t>2004</w:t>
            </w:r>
          </w:p>
        </w:tc>
        <w:tc>
          <w:tcPr>
            <w:tcW w:w="996" w:type="dxa"/>
            <w:tcBorders>
              <w:top w:val="nil"/>
            </w:tcBorders>
          </w:tcPr>
          <w:p w:rsidR="009A3DBD" w:rsidRDefault="005E2AA4">
            <w:pPr>
              <w:jc w:val="center"/>
            </w:pPr>
            <w:r>
              <w:t>121.98</w:t>
            </w:r>
          </w:p>
        </w:tc>
        <w:tc>
          <w:tcPr>
            <w:tcW w:w="1210" w:type="dxa"/>
            <w:tcBorders>
              <w:top w:val="nil"/>
            </w:tcBorders>
          </w:tcPr>
          <w:p w:rsidR="009A3DBD" w:rsidRDefault="005E2AA4">
            <w:pPr>
              <w:jc w:val="center"/>
            </w:pPr>
            <w:r>
              <w:t>657</w:t>
            </w:r>
          </w:p>
        </w:tc>
      </w:tr>
    </w:tbl>
    <w:p w:rsidR="009A3DBD" w:rsidRDefault="009A3DBD"/>
    <w:p w:rsidR="009A3DBD" w:rsidRDefault="005E2AA4">
      <w:pPr>
        <w:rPr>
          <w:b/>
          <w:bCs/>
          <w:u w:val="single"/>
        </w:rPr>
      </w:pPr>
      <w:r>
        <w:rPr>
          <w:b/>
          <w:bCs/>
          <w:u w:val="single"/>
        </w:rPr>
        <w:t>Solution:</w:t>
      </w:r>
    </w:p>
    <w:p w:rsidR="009A3DBD" w:rsidRDefault="005E2AA4">
      <w:r>
        <w:t>Deflated Per Capita Income:</w:t>
      </w:r>
    </w:p>
    <w:p w:rsidR="009A3DBD" w:rsidRDefault="005E2AA4">
      <w:r w:rsidRPr="009A3DBD">
        <w:rPr>
          <w:position w:val="-44"/>
        </w:rPr>
        <w:object w:dxaOrig="7920" w:dyaOrig="999">
          <v:shape id="_x0000_i1115" type="#_x0000_t75" style="width:396pt;height:50.15pt" o:ole="">
            <v:imagedata r:id="rId179" o:title=""/>
          </v:shape>
          <o:OLEObject Type="Embed" ProgID="Equation.3" ShapeID="_x0000_i1115" DrawAspect="Content" ObjectID="_1509130552" r:id="rId183"/>
        </w:object>
      </w:r>
    </w:p>
    <w:p w:rsidR="009A3DBD" w:rsidRDefault="009A3DB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3"/>
        <w:gridCol w:w="996"/>
        <w:gridCol w:w="1176"/>
        <w:gridCol w:w="2236"/>
      </w:tblGrid>
      <w:tr w:rsidR="009A3DBD">
        <w:trPr>
          <w:cantSplit/>
          <w:jc w:val="center"/>
        </w:trPr>
        <w:tc>
          <w:tcPr>
            <w:tcW w:w="843" w:type="dxa"/>
            <w:vMerge w:val="restart"/>
            <w:vAlign w:val="center"/>
          </w:tcPr>
          <w:p w:rsidR="009A3DBD" w:rsidRDefault="005E2AA4">
            <w:pPr>
              <w:jc w:val="center"/>
              <w:rPr>
                <w:b/>
                <w:bCs/>
              </w:rPr>
            </w:pPr>
            <w:r>
              <w:rPr>
                <w:b/>
                <w:bCs/>
              </w:rPr>
              <w:t>Year</w:t>
            </w:r>
          </w:p>
        </w:tc>
        <w:tc>
          <w:tcPr>
            <w:tcW w:w="996" w:type="dxa"/>
            <w:vMerge w:val="restart"/>
            <w:vAlign w:val="center"/>
          </w:tcPr>
          <w:p w:rsidR="009A3DBD" w:rsidRDefault="005E2AA4">
            <w:pPr>
              <w:jc w:val="center"/>
              <w:rPr>
                <w:b/>
                <w:bCs/>
              </w:rPr>
            </w:pPr>
            <w:r>
              <w:rPr>
                <w:b/>
                <w:bCs/>
              </w:rPr>
              <w:t>CPI</w:t>
            </w:r>
          </w:p>
        </w:tc>
        <w:tc>
          <w:tcPr>
            <w:tcW w:w="3412" w:type="dxa"/>
            <w:gridSpan w:val="2"/>
            <w:vAlign w:val="center"/>
          </w:tcPr>
          <w:p w:rsidR="009A3DBD" w:rsidRDefault="005E2AA4">
            <w:pPr>
              <w:pStyle w:val="Heading1"/>
            </w:pPr>
            <w:r>
              <w:t>Per Capita Income</w:t>
            </w:r>
          </w:p>
        </w:tc>
      </w:tr>
      <w:tr w:rsidR="009A3DBD">
        <w:trPr>
          <w:cantSplit/>
          <w:jc w:val="center"/>
        </w:trPr>
        <w:tc>
          <w:tcPr>
            <w:tcW w:w="843" w:type="dxa"/>
            <w:vMerge/>
            <w:vAlign w:val="center"/>
          </w:tcPr>
          <w:p w:rsidR="009A3DBD" w:rsidRDefault="009A3DBD">
            <w:pPr>
              <w:jc w:val="center"/>
            </w:pPr>
          </w:p>
        </w:tc>
        <w:tc>
          <w:tcPr>
            <w:tcW w:w="996" w:type="dxa"/>
            <w:vMerge/>
            <w:vAlign w:val="center"/>
          </w:tcPr>
          <w:p w:rsidR="009A3DBD" w:rsidRDefault="009A3DBD">
            <w:pPr>
              <w:jc w:val="center"/>
            </w:pPr>
          </w:p>
        </w:tc>
        <w:tc>
          <w:tcPr>
            <w:tcW w:w="1176" w:type="dxa"/>
            <w:vAlign w:val="center"/>
          </w:tcPr>
          <w:p w:rsidR="009A3DBD" w:rsidRDefault="005E2AA4">
            <w:pPr>
              <w:jc w:val="center"/>
              <w:rPr>
                <w:b/>
                <w:bCs/>
              </w:rPr>
            </w:pPr>
            <w:r>
              <w:rPr>
                <w:b/>
                <w:bCs/>
              </w:rPr>
              <w:t>Current</w:t>
            </w:r>
          </w:p>
        </w:tc>
        <w:tc>
          <w:tcPr>
            <w:tcW w:w="2236" w:type="dxa"/>
            <w:vAlign w:val="center"/>
          </w:tcPr>
          <w:p w:rsidR="009A3DBD" w:rsidRDefault="005E2AA4">
            <w:pPr>
              <w:jc w:val="center"/>
              <w:rPr>
                <w:b/>
                <w:bCs/>
              </w:rPr>
            </w:pPr>
            <w:r>
              <w:rPr>
                <w:b/>
                <w:bCs/>
              </w:rPr>
              <w:t>Real</w:t>
            </w:r>
          </w:p>
        </w:tc>
      </w:tr>
      <w:tr w:rsidR="009A3DBD">
        <w:trPr>
          <w:jc w:val="center"/>
        </w:trPr>
        <w:tc>
          <w:tcPr>
            <w:tcW w:w="843" w:type="dxa"/>
            <w:vAlign w:val="center"/>
          </w:tcPr>
          <w:p w:rsidR="009A3DBD" w:rsidRDefault="005E2AA4">
            <w:pPr>
              <w:jc w:val="center"/>
            </w:pPr>
            <w:r>
              <w:t>2000</w:t>
            </w:r>
          </w:p>
        </w:tc>
        <w:tc>
          <w:tcPr>
            <w:tcW w:w="996" w:type="dxa"/>
            <w:vAlign w:val="center"/>
          </w:tcPr>
          <w:p w:rsidR="009A3DBD" w:rsidRDefault="005E2AA4">
            <w:pPr>
              <w:jc w:val="center"/>
            </w:pPr>
            <w:r>
              <w:t>100</w:t>
            </w:r>
          </w:p>
        </w:tc>
        <w:tc>
          <w:tcPr>
            <w:tcW w:w="1176" w:type="dxa"/>
            <w:vAlign w:val="center"/>
          </w:tcPr>
          <w:p w:rsidR="009A3DBD" w:rsidRDefault="005E2AA4">
            <w:pPr>
              <w:jc w:val="center"/>
            </w:pPr>
            <w:r>
              <w:t>526</w:t>
            </w:r>
          </w:p>
        </w:tc>
        <w:tc>
          <w:tcPr>
            <w:tcW w:w="2236" w:type="dxa"/>
            <w:vAlign w:val="center"/>
          </w:tcPr>
          <w:p w:rsidR="009A3DBD" w:rsidRDefault="005E2AA4">
            <w:pPr>
              <w:jc w:val="center"/>
            </w:pPr>
            <w:r w:rsidRPr="009A3DBD">
              <w:rPr>
                <w:position w:val="-24"/>
              </w:rPr>
              <w:object w:dxaOrig="1620" w:dyaOrig="620">
                <v:shape id="_x0000_i1116" type="#_x0000_t75" style="width:81pt;height:30.85pt" o:ole="">
                  <v:imagedata r:id="rId184" o:title=""/>
                </v:shape>
                <o:OLEObject Type="Embed" ProgID="Equation.3" ShapeID="_x0000_i1116" DrawAspect="Content" ObjectID="_1509130553" r:id="rId185"/>
              </w:object>
            </w:r>
          </w:p>
        </w:tc>
      </w:tr>
      <w:tr w:rsidR="009A3DBD">
        <w:trPr>
          <w:jc w:val="center"/>
        </w:trPr>
        <w:tc>
          <w:tcPr>
            <w:tcW w:w="843" w:type="dxa"/>
            <w:vAlign w:val="center"/>
          </w:tcPr>
          <w:p w:rsidR="009A3DBD" w:rsidRDefault="005E2AA4">
            <w:pPr>
              <w:jc w:val="center"/>
            </w:pPr>
            <w:r>
              <w:t>2001</w:t>
            </w:r>
          </w:p>
        </w:tc>
        <w:tc>
          <w:tcPr>
            <w:tcW w:w="996" w:type="dxa"/>
            <w:vAlign w:val="center"/>
          </w:tcPr>
          <w:p w:rsidR="009A3DBD" w:rsidRDefault="005E2AA4">
            <w:pPr>
              <w:jc w:val="center"/>
            </w:pPr>
            <w:r>
              <w:t>103.54</w:t>
            </w:r>
          </w:p>
        </w:tc>
        <w:tc>
          <w:tcPr>
            <w:tcW w:w="1176" w:type="dxa"/>
            <w:vAlign w:val="center"/>
          </w:tcPr>
          <w:p w:rsidR="009A3DBD" w:rsidRDefault="005E2AA4">
            <w:pPr>
              <w:jc w:val="center"/>
            </w:pPr>
            <w:r>
              <w:t>501</w:t>
            </w:r>
          </w:p>
        </w:tc>
        <w:tc>
          <w:tcPr>
            <w:tcW w:w="2236" w:type="dxa"/>
            <w:vAlign w:val="center"/>
          </w:tcPr>
          <w:p w:rsidR="009A3DBD" w:rsidRDefault="005E2AA4">
            <w:pPr>
              <w:jc w:val="center"/>
            </w:pPr>
            <w:r w:rsidRPr="009A3DBD">
              <w:rPr>
                <w:position w:val="-24"/>
              </w:rPr>
              <w:object w:dxaOrig="1900" w:dyaOrig="620">
                <v:shape id="_x0000_i1117" type="#_x0000_t75" style="width:94.5pt;height:30.85pt" o:ole="">
                  <v:imagedata r:id="rId186" o:title=""/>
                </v:shape>
                <o:OLEObject Type="Embed" ProgID="Equation.3" ShapeID="_x0000_i1117" DrawAspect="Content" ObjectID="_1509130554" r:id="rId187"/>
              </w:object>
            </w:r>
          </w:p>
        </w:tc>
      </w:tr>
      <w:tr w:rsidR="009A3DBD">
        <w:trPr>
          <w:jc w:val="center"/>
        </w:trPr>
        <w:tc>
          <w:tcPr>
            <w:tcW w:w="843" w:type="dxa"/>
            <w:vAlign w:val="center"/>
          </w:tcPr>
          <w:p w:rsidR="009A3DBD" w:rsidRDefault="005E2AA4">
            <w:pPr>
              <w:jc w:val="center"/>
            </w:pPr>
            <w:r>
              <w:lastRenderedPageBreak/>
              <w:t>2002</w:t>
            </w:r>
          </w:p>
        </w:tc>
        <w:tc>
          <w:tcPr>
            <w:tcW w:w="996" w:type="dxa"/>
            <w:vAlign w:val="center"/>
          </w:tcPr>
          <w:p w:rsidR="009A3DBD" w:rsidRDefault="005E2AA4">
            <w:pPr>
              <w:jc w:val="center"/>
            </w:pPr>
            <w:r>
              <w:t>106.75</w:t>
            </w:r>
          </w:p>
        </w:tc>
        <w:tc>
          <w:tcPr>
            <w:tcW w:w="1176" w:type="dxa"/>
            <w:vAlign w:val="center"/>
          </w:tcPr>
          <w:p w:rsidR="009A3DBD" w:rsidRDefault="005E2AA4">
            <w:pPr>
              <w:jc w:val="center"/>
            </w:pPr>
            <w:r>
              <w:t>503</w:t>
            </w:r>
          </w:p>
        </w:tc>
        <w:tc>
          <w:tcPr>
            <w:tcW w:w="2236" w:type="dxa"/>
            <w:vAlign w:val="center"/>
          </w:tcPr>
          <w:p w:rsidR="009A3DBD" w:rsidRDefault="005E2AA4">
            <w:pPr>
              <w:jc w:val="center"/>
            </w:pPr>
            <w:r w:rsidRPr="009A3DBD">
              <w:rPr>
                <w:position w:val="-24"/>
              </w:rPr>
              <w:object w:dxaOrig="1880" w:dyaOrig="620">
                <v:shape id="_x0000_i1118" type="#_x0000_t75" style="width:93.85pt;height:30.85pt" o:ole="">
                  <v:imagedata r:id="rId188" o:title=""/>
                </v:shape>
                <o:OLEObject Type="Embed" ProgID="Equation.3" ShapeID="_x0000_i1118" DrawAspect="Content" ObjectID="_1509130555" r:id="rId189"/>
              </w:object>
            </w:r>
          </w:p>
        </w:tc>
      </w:tr>
      <w:tr w:rsidR="009A3DBD">
        <w:trPr>
          <w:jc w:val="center"/>
        </w:trPr>
        <w:tc>
          <w:tcPr>
            <w:tcW w:w="843" w:type="dxa"/>
            <w:vAlign w:val="center"/>
          </w:tcPr>
          <w:p w:rsidR="009A3DBD" w:rsidRDefault="005E2AA4">
            <w:pPr>
              <w:jc w:val="center"/>
            </w:pPr>
            <w:r>
              <w:t>2003</w:t>
            </w:r>
          </w:p>
        </w:tc>
        <w:tc>
          <w:tcPr>
            <w:tcW w:w="996" w:type="dxa"/>
            <w:vAlign w:val="center"/>
          </w:tcPr>
          <w:p w:rsidR="009A3DBD" w:rsidRDefault="005E2AA4">
            <w:pPr>
              <w:jc w:val="center"/>
            </w:pPr>
            <w:r>
              <w:t>111.63</w:t>
            </w:r>
          </w:p>
        </w:tc>
        <w:tc>
          <w:tcPr>
            <w:tcW w:w="1176" w:type="dxa"/>
            <w:vAlign w:val="center"/>
          </w:tcPr>
          <w:p w:rsidR="009A3DBD" w:rsidRDefault="005E2AA4">
            <w:pPr>
              <w:jc w:val="center"/>
            </w:pPr>
            <w:r>
              <w:t>579</w:t>
            </w:r>
          </w:p>
        </w:tc>
        <w:tc>
          <w:tcPr>
            <w:tcW w:w="2236" w:type="dxa"/>
            <w:vAlign w:val="center"/>
          </w:tcPr>
          <w:p w:rsidR="009A3DBD" w:rsidRDefault="005E2AA4">
            <w:pPr>
              <w:jc w:val="center"/>
            </w:pPr>
            <w:r w:rsidRPr="009A3DBD">
              <w:rPr>
                <w:position w:val="-24"/>
              </w:rPr>
              <w:object w:dxaOrig="1880" w:dyaOrig="620">
                <v:shape id="_x0000_i1119" type="#_x0000_t75" style="width:93.85pt;height:30.85pt" o:ole="">
                  <v:imagedata r:id="rId190" o:title=""/>
                </v:shape>
                <o:OLEObject Type="Embed" ProgID="Equation.3" ShapeID="_x0000_i1119" DrawAspect="Content" ObjectID="_1509130556" r:id="rId191"/>
              </w:object>
            </w:r>
          </w:p>
        </w:tc>
      </w:tr>
      <w:tr w:rsidR="009A3DBD">
        <w:trPr>
          <w:jc w:val="center"/>
        </w:trPr>
        <w:tc>
          <w:tcPr>
            <w:tcW w:w="843" w:type="dxa"/>
            <w:vAlign w:val="center"/>
          </w:tcPr>
          <w:p w:rsidR="009A3DBD" w:rsidRDefault="005E2AA4">
            <w:pPr>
              <w:jc w:val="center"/>
            </w:pPr>
            <w:r>
              <w:t>2004</w:t>
            </w:r>
          </w:p>
        </w:tc>
        <w:tc>
          <w:tcPr>
            <w:tcW w:w="996" w:type="dxa"/>
            <w:vAlign w:val="center"/>
          </w:tcPr>
          <w:p w:rsidR="009A3DBD" w:rsidRDefault="005E2AA4">
            <w:pPr>
              <w:jc w:val="center"/>
            </w:pPr>
            <w:r>
              <w:t>121.98</w:t>
            </w:r>
          </w:p>
        </w:tc>
        <w:tc>
          <w:tcPr>
            <w:tcW w:w="1176" w:type="dxa"/>
            <w:vAlign w:val="center"/>
          </w:tcPr>
          <w:p w:rsidR="009A3DBD" w:rsidRDefault="005E2AA4">
            <w:pPr>
              <w:jc w:val="center"/>
            </w:pPr>
            <w:r>
              <w:t>657</w:t>
            </w:r>
          </w:p>
        </w:tc>
        <w:tc>
          <w:tcPr>
            <w:tcW w:w="2236" w:type="dxa"/>
            <w:vAlign w:val="center"/>
          </w:tcPr>
          <w:p w:rsidR="009A3DBD" w:rsidRDefault="005E2AA4">
            <w:pPr>
              <w:jc w:val="center"/>
            </w:pPr>
            <w:r w:rsidRPr="009A3DBD">
              <w:rPr>
                <w:position w:val="-24"/>
              </w:rPr>
              <w:object w:dxaOrig="1880" w:dyaOrig="620">
                <v:shape id="_x0000_i1120" type="#_x0000_t75" style="width:93.85pt;height:30.85pt" o:ole="">
                  <v:imagedata r:id="rId192" o:title=""/>
                </v:shape>
                <o:OLEObject Type="Embed" ProgID="Equation.3" ShapeID="_x0000_i1120" DrawAspect="Content" ObjectID="_1509130557" r:id="rId193"/>
              </w:object>
            </w:r>
          </w:p>
        </w:tc>
      </w:tr>
    </w:tbl>
    <w:p w:rsidR="009A3DBD" w:rsidRDefault="009A3DBD"/>
    <w:p w:rsidR="009A3DBD" w:rsidRDefault="005E2AA4">
      <w:pPr>
        <w:rPr>
          <w:b/>
          <w:bCs/>
          <w:i/>
          <w:iCs/>
          <w:u w:val="single"/>
        </w:rPr>
      </w:pPr>
      <w:r>
        <w:rPr>
          <w:b/>
          <w:bCs/>
          <w:i/>
          <w:iCs/>
          <w:u w:val="single"/>
        </w:rPr>
        <w:t>Construction of Wholesale and Consumer Price Indices in Pakistan:</w:t>
      </w:r>
    </w:p>
    <w:p w:rsidR="009A3DBD" w:rsidRDefault="005E2AA4">
      <w:r>
        <w:t>Three price indices are prepared in Pakistan by Federal Bureau of Statistics:</w:t>
      </w:r>
    </w:p>
    <w:p w:rsidR="009A3DBD" w:rsidRDefault="009A3DBD"/>
    <w:p w:rsidR="009A3DBD" w:rsidRDefault="005E2AA4">
      <w:pPr>
        <w:numPr>
          <w:ilvl w:val="0"/>
          <w:numId w:val="14"/>
        </w:numPr>
      </w:pPr>
      <w:r>
        <w:t>Wholesale Price Index,</w:t>
      </w:r>
    </w:p>
    <w:p w:rsidR="009A3DBD" w:rsidRDefault="005E2AA4">
      <w:pPr>
        <w:numPr>
          <w:ilvl w:val="0"/>
          <w:numId w:val="14"/>
        </w:numPr>
      </w:pPr>
      <w:r>
        <w:t>Consumer Price Index, and</w:t>
      </w:r>
    </w:p>
    <w:p w:rsidR="009A3DBD" w:rsidRDefault="005E2AA4">
      <w:pPr>
        <w:numPr>
          <w:ilvl w:val="0"/>
          <w:numId w:val="14"/>
        </w:numPr>
      </w:pPr>
      <w:r>
        <w:t>Sensitive Price Indicator.</w:t>
      </w:r>
    </w:p>
    <w:p w:rsidR="009A3DBD" w:rsidRDefault="009A3DBD"/>
    <w:p w:rsidR="009A3DBD" w:rsidRDefault="005E2AA4">
      <w:pPr>
        <w:numPr>
          <w:ilvl w:val="0"/>
          <w:numId w:val="15"/>
        </w:numPr>
      </w:pPr>
      <w:r>
        <w:rPr>
          <w:b/>
          <w:bCs/>
          <w:u w:val="single"/>
        </w:rPr>
        <w:t>Wholesale Price Index:</w:t>
      </w:r>
      <w:r>
        <w:t xml:space="preserve"> This index is based on 91 commodities comprising 690 specifications.  Lespeyre’s method is used and the average wholesale prices for the current year are used.</w:t>
      </w:r>
    </w:p>
    <w:p w:rsidR="009A3DBD" w:rsidRDefault="005E2AA4">
      <w:pPr>
        <w:numPr>
          <w:ilvl w:val="0"/>
          <w:numId w:val="15"/>
        </w:numPr>
      </w:pPr>
      <w:r>
        <w:rPr>
          <w:b/>
          <w:bCs/>
          <w:u w:val="single"/>
        </w:rPr>
        <w:t>Consumer Price Index (CPI):</w:t>
      </w:r>
      <w:r>
        <w:t xml:space="preserve"> This index is based on around 500 items of daily use grouped in 9 groups.  Prices are collected from 25 major cities of the country.  Number of markets varied from 1 to around 15 depending upon the size of the town.  The average prices collected from the markets of a town represent the average retail price of that town.  Lespeyre’s method is used for construction of CPI.</w:t>
      </w:r>
    </w:p>
    <w:p w:rsidR="009A3DBD" w:rsidRDefault="005E2AA4">
      <w:pPr>
        <w:numPr>
          <w:ilvl w:val="0"/>
          <w:numId w:val="15"/>
        </w:numPr>
      </w:pPr>
      <w:r>
        <w:rPr>
          <w:b/>
          <w:bCs/>
          <w:u w:val="single"/>
        </w:rPr>
        <w:t>Sensitive Price Indicator:</w:t>
      </w:r>
      <w:r>
        <w:t xml:space="preserve"> This index measures changes in the retail prices of around 50 essential items of daily use of low-income earners’ group.</w:t>
      </w:r>
    </w:p>
    <w:p w:rsidR="009A3DBD" w:rsidRDefault="009A3DBD"/>
    <w:p w:rsidR="009A3DBD" w:rsidRDefault="005E2AA4">
      <w:pPr>
        <w:rPr>
          <w:b/>
          <w:bCs/>
          <w:i/>
          <w:iCs/>
          <w:u w:val="single"/>
        </w:rPr>
      </w:pPr>
      <w:r>
        <w:rPr>
          <w:b/>
          <w:bCs/>
          <w:i/>
          <w:iCs/>
          <w:u w:val="single"/>
        </w:rPr>
        <w:t>Splicing Index Numbers:</w:t>
      </w:r>
    </w:p>
    <w:p w:rsidR="009A3DBD" w:rsidRDefault="009A3DBD"/>
    <w:p w:rsidR="009A3DBD" w:rsidRDefault="005E2AA4">
      <w:pPr>
        <w:numPr>
          <w:ilvl w:val="1"/>
          <w:numId w:val="15"/>
        </w:numPr>
        <w:tabs>
          <w:tab w:val="clear" w:pos="1440"/>
        </w:tabs>
        <w:ind w:left="720"/>
      </w:pPr>
      <w:r>
        <w:t>A series of index numbers may be discontinued because of obsolete commodities included in it or because of change in weights of these commodities.</w:t>
      </w:r>
    </w:p>
    <w:p w:rsidR="009A3DBD" w:rsidRDefault="005E2AA4">
      <w:pPr>
        <w:numPr>
          <w:ilvl w:val="1"/>
          <w:numId w:val="15"/>
        </w:numPr>
        <w:tabs>
          <w:tab w:val="clear" w:pos="1440"/>
        </w:tabs>
        <w:ind w:left="720"/>
      </w:pPr>
      <w:r>
        <w:t>If a new series of index numbers is constructed with changed commodities or changed weights, the two series (old and new) are not comparable.  The old and new series must therefore be adjusted so that the two series are comparable.</w:t>
      </w:r>
    </w:p>
    <w:p w:rsidR="009A3DBD" w:rsidRDefault="005E2AA4">
      <w:pPr>
        <w:numPr>
          <w:ilvl w:val="1"/>
          <w:numId w:val="15"/>
        </w:numPr>
        <w:tabs>
          <w:tab w:val="clear" w:pos="1440"/>
        </w:tabs>
        <w:ind w:left="720"/>
      </w:pPr>
      <w:r>
        <w:t>To adjust the new series, new index numbers are multiplied by the ratio of the old to the new index in the period of discontinuation:</w:t>
      </w:r>
    </w:p>
    <w:p w:rsidR="009A3DBD" w:rsidRDefault="009A3DBD">
      <w:pPr>
        <w:ind w:left="720"/>
      </w:pPr>
    </w:p>
    <w:p w:rsidR="009A3DBD" w:rsidRDefault="005E2AA4">
      <w:pPr>
        <w:jc w:val="center"/>
      </w:pPr>
      <w:r w:rsidRPr="009A3DBD">
        <w:rPr>
          <w:position w:val="-24"/>
        </w:rPr>
        <w:object w:dxaOrig="4540" w:dyaOrig="620">
          <v:shape id="_x0000_i1121" type="#_x0000_t75" style="width:226.95pt;height:30.85pt" o:ole="">
            <v:imagedata r:id="rId194" o:title=""/>
          </v:shape>
          <o:OLEObject Type="Embed" ProgID="Equation.3" ShapeID="_x0000_i1121" DrawAspect="Content" ObjectID="_1509130558" r:id="rId195"/>
        </w:object>
      </w:r>
    </w:p>
    <w:p w:rsidR="009A3DBD" w:rsidRDefault="009A3DBD">
      <w:pPr>
        <w:ind w:left="720"/>
      </w:pPr>
    </w:p>
    <w:p w:rsidR="009A3DBD" w:rsidRDefault="005E2AA4">
      <w:pPr>
        <w:numPr>
          <w:ilvl w:val="1"/>
          <w:numId w:val="15"/>
        </w:numPr>
        <w:tabs>
          <w:tab w:val="clear" w:pos="1440"/>
        </w:tabs>
        <w:ind w:left="720"/>
      </w:pPr>
      <w:r>
        <w:t>Likewise, to adjust the old series, old index numbers are multiplied by the ratio of the new to old index:</w:t>
      </w:r>
    </w:p>
    <w:p w:rsidR="009A3DBD" w:rsidRDefault="005E2AA4">
      <w:pPr>
        <w:jc w:val="center"/>
      </w:pPr>
      <w:r w:rsidRPr="009A3DBD">
        <w:rPr>
          <w:position w:val="-24"/>
        </w:rPr>
        <w:object w:dxaOrig="4300" w:dyaOrig="620">
          <v:shape id="_x0000_i1122" type="#_x0000_t75" style="width:215.35pt;height:30.85pt" o:ole="">
            <v:imagedata r:id="rId196" o:title=""/>
          </v:shape>
          <o:OLEObject Type="Embed" ProgID="Equation.3" ShapeID="_x0000_i1122" DrawAspect="Content" ObjectID="_1509130559" r:id="rId197"/>
        </w:object>
      </w:r>
    </w:p>
    <w:p w:rsidR="009A3DBD" w:rsidRDefault="009A3DBD"/>
    <w:p w:rsidR="009A3DBD" w:rsidRDefault="005E2AA4">
      <w:pPr>
        <w:ind w:left="720"/>
      </w:pPr>
      <w:r>
        <w:t xml:space="preserve">The above procedures are known as </w:t>
      </w:r>
      <w:r>
        <w:rPr>
          <w:i/>
          <w:iCs/>
        </w:rPr>
        <w:t>‘Splicing Index Numbers’.</w:t>
      </w:r>
    </w:p>
    <w:p w:rsidR="009A3DBD" w:rsidRDefault="009A3DBD"/>
    <w:p w:rsidR="009A3DBD" w:rsidRDefault="005E2AA4">
      <w:pPr>
        <w:rPr>
          <w:b/>
          <w:bCs/>
          <w:u w:val="single"/>
        </w:rPr>
      </w:pPr>
      <w:r>
        <w:rPr>
          <w:b/>
          <w:bCs/>
          <w:u w:val="single"/>
        </w:rPr>
        <w:t>Example:</w:t>
      </w:r>
    </w:p>
    <w:p w:rsidR="009A3DBD" w:rsidRDefault="005E2AA4">
      <w:r>
        <w:t>In the data given below, 2001 is the year of discontinuation of the old series.  Construct a continuous series by splicing:</w:t>
      </w:r>
    </w:p>
    <w:p w:rsidR="009A3DBD" w:rsidRDefault="009A3DBD"/>
    <w:p w:rsidR="009A3DBD" w:rsidRDefault="005E2AA4">
      <w:pPr>
        <w:numPr>
          <w:ilvl w:val="0"/>
          <w:numId w:val="24"/>
        </w:numPr>
      </w:pPr>
      <w:r>
        <w:t>Old series, and</w:t>
      </w:r>
    </w:p>
    <w:p w:rsidR="009A3DBD" w:rsidRDefault="005E2AA4">
      <w:pPr>
        <w:numPr>
          <w:ilvl w:val="0"/>
          <w:numId w:val="24"/>
        </w:numPr>
      </w:pPr>
      <w:r>
        <w:t>New series.</w:t>
      </w:r>
    </w:p>
    <w:p w:rsidR="009A3DBD" w:rsidRDefault="009A3DB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3"/>
        <w:gridCol w:w="1556"/>
        <w:gridCol w:w="1623"/>
      </w:tblGrid>
      <w:tr w:rsidR="009A3DBD">
        <w:trPr>
          <w:jc w:val="center"/>
        </w:trPr>
        <w:tc>
          <w:tcPr>
            <w:tcW w:w="843" w:type="dxa"/>
            <w:tcBorders>
              <w:bottom w:val="single" w:sz="4" w:space="0" w:color="auto"/>
            </w:tcBorders>
            <w:vAlign w:val="center"/>
          </w:tcPr>
          <w:p w:rsidR="009A3DBD" w:rsidRDefault="005E2AA4">
            <w:pPr>
              <w:jc w:val="center"/>
              <w:rPr>
                <w:b/>
                <w:bCs/>
              </w:rPr>
            </w:pPr>
            <w:r>
              <w:rPr>
                <w:b/>
                <w:bCs/>
              </w:rPr>
              <w:t>Year</w:t>
            </w:r>
          </w:p>
        </w:tc>
        <w:tc>
          <w:tcPr>
            <w:tcW w:w="1556" w:type="dxa"/>
            <w:tcBorders>
              <w:bottom w:val="single" w:sz="4" w:space="0" w:color="auto"/>
            </w:tcBorders>
            <w:vAlign w:val="center"/>
          </w:tcPr>
          <w:p w:rsidR="009A3DBD" w:rsidRDefault="005E2AA4">
            <w:pPr>
              <w:jc w:val="center"/>
              <w:rPr>
                <w:b/>
                <w:bCs/>
              </w:rPr>
            </w:pPr>
            <w:r>
              <w:rPr>
                <w:b/>
                <w:bCs/>
              </w:rPr>
              <w:t>Index</w:t>
            </w:r>
          </w:p>
          <w:p w:rsidR="009A3DBD" w:rsidRDefault="005E2AA4">
            <w:pPr>
              <w:jc w:val="center"/>
              <w:rPr>
                <w:b/>
                <w:bCs/>
              </w:rPr>
            </w:pPr>
            <w:r>
              <w:rPr>
                <w:b/>
                <w:bCs/>
              </w:rPr>
              <w:t>(Old Series)</w:t>
            </w:r>
          </w:p>
        </w:tc>
        <w:tc>
          <w:tcPr>
            <w:tcW w:w="1623" w:type="dxa"/>
            <w:tcBorders>
              <w:bottom w:val="single" w:sz="4" w:space="0" w:color="auto"/>
            </w:tcBorders>
            <w:vAlign w:val="center"/>
          </w:tcPr>
          <w:p w:rsidR="009A3DBD" w:rsidRDefault="005E2AA4">
            <w:pPr>
              <w:jc w:val="center"/>
              <w:rPr>
                <w:b/>
                <w:bCs/>
              </w:rPr>
            </w:pPr>
            <w:r>
              <w:rPr>
                <w:b/>
                <w:bCs/>
              </w:rPr>
              <w:t>Index</w:t>
            </w:r>
          </w:p>
          <w:p w:rsidR="009A3DBD" w:rsidRDefault="005E2AA4">
            <w:pPr>
              <w:jc w:val="center"/>
              <w:rPr>
                <w:b/>
                <w:bCs/>
              </w:rPr>
            </w:pPr>
            <w:r>
              <w:rPr>
                <w:b/>
                <w:bCs/>
              </w:rPr>
              <w:t>(New Series)</w:t>
            </w:r>
          </w:p>
        </w:tc>
      </w:tr>
      <w:tr w:rsidR="009A3DBD">
        <w:trPr>
          <w:jc w:val="center"/>
        </w:trPr>
        <w:tc>
          <w:tcPr>
            <w:tcW w:w="843" w:type="dxa"/>
            <w:tcBorders>
              <w:bottom w:val="nil"/>
            </w:tcBorders>
          </w:tcPr>
          <w:p w:rsidR="009A3DBD" w:rsidRDefault="005E2AA4">
            <w:pPr>
              <w:jc w:val="center"/>
            </w:pPr>
            <w:r>
              <w:t>1995</w:t>
            </w:r>
          </w:p>
        </w:tc>
        <w:tc>
          <w:tcPr>
            <w:tcW w:w="1556" w:type="dxa"/>
            <w:tcBorders>
              <w:bottom w:val="nil"/>
            </w:tcBorders>
          </w:tcPr>
          <w:p w:rsidR="009A3DBD" w:rsidRDefault="005E2AA4">
            <w:pPr>
              <w:jc w:val="center"/>
            </w:pPr>
            <w:r>
              <w:t>99.8</w:t>
            </w:r>
          </w:p>
        </w:tc>
        <w:tc>
          <w:tcPr>
            <w:tcW w:w="1623" w:type="dxa"/>
            <w:tcBorders>
              <w:bottom w:val="nil"/>
            </w:tcBorders>
          </w:tcPr>
          <w:p w:rsidR="009A3DBD" w:rsidRDefault="009A3DBD">
            <w:pPr>
              <w:jc w:val="center"/>
            </w:pPr>
          </w:p>
        </w:tc>
      </w:tr>
      <w:tr w:rsidR="009A3DBD">
        <w:trPr>
          <w:jc w:val="center"/>
        </w:trPr>
        <w:tc>
          <w:tcPr>
            <w:tcW w:w="843" w:type="dxa"/>
            <w:tcBorders>
              <w:top w:val="nil"/>
              <w:bottom w:val="nil"/>
            </w:tcBorders>
          </w:tcPr>
          <w:p w:rsidR="009A3DBD" w:rsidRDefault="005E2AA4">
            <w:pPr>
              <w:jc w:val="center"/>
            </w:pPr>
            <w:r>
              <w:t>1996</w:t>
            </w:r>
          </w:p>
        </w:tc>
        <w:tc>
          <w:tcPr>
            <w:tcW w:w="1556" w:type="dxa"/>
            <w:tcBorders>
              <w:top w:val="nil"/>
              <w:bottom w:val="nil"/>
            </w:tcBorders>
          </w:tcPr>
          <w:p w:rsidR="009A3DBD" w:rsidRDefault="005E2AA4">
            <w:pPr>
              <w:jc w:val="center"/>
            </w:pPr>
            <w:r>
              <w:t>96.7</w:t>
            </w:r>
          </w:p>
        </w:tc>
        <w:tc>
          <w:tcPr>
            <w:tcW w:w="1623" w:type="dxa"/>
            <w:tcBorders>
              <w:top w:val="nil"/>
              <w:bottom w:val="nil"/>
            </w:tcBorders>
          </w:tcPr>
          <w:p w:rsidR="009A3DBD" w:rsidRDefault="009A3DBD">
            <w:pPr>
              <w:jc w:val="center"/>
            </w:pPr>
          </w:p>
        </w:tc>
      </w:tr>
      <w:tr w:rsidR="009A3DBD">
        <w:trPr>
          <w:jc w:val="center"/>
        </w:trPr>
        <w:tc>
          <w:tcPr>
            <w:tcW w:w="843" w:type="dxa"/>
            <w:tcBorders>
              <w:top w:val="nil"/>
              <w:bottom w:val="nil"/>
            </w:tcBorders>
          </w:tcPr>
          <w:p w:rsidR="009A3DBD" w:rsidRDefault="005E2AA4">
            <w:pPr>
              <w:jc w:val="center"/>
            </w:pPr>
            <w:r>
              <w:t>1997</w:t>
            </w:r>
          </w:p>
        </w:tc>
        <w:tc>
          <w:tcPr>
            <w:tcW w:w="1556" w:type="dxa"/>
            <w:tcBorders>
              <w:top w:val="nil"/>
              <w:bottom w:val="nil"/>
            </w:tcBorders>
          </w:tcPr>
          <w:p w:rsidR="009A3DBD" w:rsidRDefault="005E2AA4">
            <w:pPr>
              <w:jc w:val="center"/>
            </w:pPr>
            <w:r>
              <w:t>95.3</w:t>
            </w:r>
          </w:p>
        </w:tc>
        <w:tc>
          <w:tcPr>
            <w:tcW w:w="1623" w:type="dxa"/>
            <w:tcBorders>
              <w:top w:val="nil"/>
              <w:bottom w:val="nil"/>
            </w:tcBorders>
          </w:tcPr>
          <w:p w:rsidR="009A3DBD" w:rsidRDefault="009A3DBD">
            <w:pPr>
              <w:jc w:val="center"/>
            </w:pPr>
          </w:p>
        </w:tc>
      </w:tr>
      <w:tr w:rsidR="009A3DBD">
        <w:trPr>
          <w:jc w:val="center"/>
        </w:trPr>
        <w:tc>
          <w:tcPr>
            <w:tcW w:w="843" w:type="dxa"/>
            <w:tcBorders>
              <w:top w:val="nil"/>
              <w:bottom w:val="nil"/>
            </w:tcBorders>
          </w:tcPr>
          <w:p w:rsidR="009A3DBD" w:rsidRDefault="005E2AA4">
            <w:pPr>
              <w:jc w:val="center"/>
            </w:pPr>
            <w:r>
              <w:t>1998</w:t>
            </w:r>
          </w:p>
        </w:tc>
        <w:tc>
          <w:tcPr>
            <w:tcW w:w="1556" w:type="dxa"/>
            <w:tcBorders>
              <w:top w:val="nil"/>
              <w:bottom w:val="nil"/>
            </w:tcBorders>
          </w:tcPr>
          <w:p w:rsidR="009A3DBD" w:rsidRDefault="005E2AA4">
            <w:pPr>
              <w:jc w:val="center"/>
            </w:pPr>
            <w:r>
              <w:t>111.9</w:t>
            </w:r>
          </w:p>
        </w:tc>
        <w:tc>
          <w:tcPr>
            <w:tcW w:w="1623" w:type="dxa"/>
            <w:tcBorders>
              <w:top w:val="nil"/>
              <w:bottom w:val="nil"/>
            </w:tcBorders>
          </w:tcPr>
          <w:p w:rsidR="009A3DBD" w:rsidRDefault="009A3DBD">
            <w:pPr>
              <w:jc w:val="center"/>
            </w:pPr>
          </w:p>
        </w:tc>
      </w:tr>
      <w:tr w:rsidR="009A3DBD">
        <w:trPr>
          <w:jc w:val="center"/>
        </w:trPr>
        <w:tc>
          <w:tcPr>
            <w:tcW w:w="843" w:type="dxa"/>
            <w:tcBorders>
              <w:top w:val="nil"/>
              <w:bottom w:val="nil"/>
            </w:tcBorders>
          </w:tcPr>
          <w:p w:rsidR="009A3DBD" w:rsidRDefault="005E2AA4">
            <w:pPr>
              <w:jc w:val="center"/>
            </w:pPr>
            <w:r>
              <w:t>1999</w:t>
            </w:r>
          </w:p>
        </w:tc>
        <w:tc>
          <w:tcPr>
            <w:tcW w:w="1556" w:type="dxa"/>
            <w:tcBorders>
              <w:top w:val="nil"/>
              <w:bottom w:val="nil"/>
            </w:tcBorders>
          </w:tcPr>
          <w:p w:rsidR="009A3DBD" w:rsidRDefault="005E2AA4">
            <w:pPr>
              <w:jc w:val="center"/>
            </w:pPr>
            <w:r>
              <w:t>134.6</w:t>
            </w:r>
          </w:p>
        </w:tc>
        <w:tc>
          <w:tcPr>
            <w:tcW w:w="1623" w:type="dxa"/>
            <w:tcBorders>
              <w:top w:val="nil"/>
              <w:bottom w:val="nil"/>
            </w:tcBorders>
          </w:tcPr>
          <w:p w:rsidR="009A3DBD" w:rsidRDefault="009A3DBD">
            <w:pPr>
              <w:jc w:val="center"/>
            </w:pPr>
          </w:p>
        </w:tc>
      </w:tr>
      <w:tr w:rsidR="009A3DBD">
        <w:trPr>
          <w:jc w:val="center"/>
        </w:trPr>
        <w:tc>
          <w:tcPr>
            <w:tcW w:w="843" w:type="dxa"/>
            <w:tcBorders>
              <w:top w:val="nil"/>
              <w:bottom w:val="nil"/>
            </w:tcBorders>
          </w:tcPr>
          <w:p w:rsidR="009A3DBD" w:rsidRDefault="005E2AA4">
            <w:pPr>
              <w:jc w:val="center"/>
            </w:pPr>
            <w:r>
              <w:t>2000</w:t>
            </w:r>
          </w:p>
        </w:tc>
        <w:tc>
          <w:tcPr>
            <w:tcW w:w="1556" w:type="dxa"/>
            <w:tcBorders>
              <w:top w:val="nil"/>
              <w:bottom w:val="nil"/>
            </w:tcBorders>
          </w:tcPr>
          <w:p w:rsidR="009A3DBD" w:rsidRDefault="005E2AA4">
            <w:pPr>
              <w:jc w:val="center"/>
            </w:pPr>
            <w:r>
              <w:t>159.8</w:t>
            </w:r>
          </w:p>
        </w:tc>
        <w:tc>
          <w:tcPr>
            <w:tcW w:w="1623" w:type="dxa"/>
            <w:tcBorders>
              <w:top w:val="nil"/>
              <w:bottom w:val="nil"/>
            </w:tcBorders>
          </w:tcPr>
          <w:p w:rsidR="009A3DBD" w:rsidRDefault="009A3DBD">
            <w:pPr>
              <w:jc w:val="center"/>
            </w:pPr>
          </w:p>
        </w:tc>
      </w:tr>
      <w:tr w:rsidR="009A3DBD">
        <w:trPr>
          <w:jc w:val="center"/>
        </w:trPr>
        <w:tc>
          <w:tcPr>
            <w:tcW w:w="843" w:type="dxa"/>
            <w:tcBorders>
              <w:top w:val="nil"/>
              <w:bottom w:val="nil"/>
            </w:tcBorders>
          </w:tcPr>
          <w:p w:rsidR="009A3DBD" w:rsidRDefault="005E2AA4">
            <w:pPr>
              <w:jc w:val="center"/>
            </w:pPr>
            <w:r>
              <w:t>2001</w:t>
            </w:r>
          </w:p>
        </w:tc>
        <w:tc>
          <w:tcPr>
            <w:tcW w:w="1556" w:type="dxa"/>
            <w:tcBorders>
              <w:top w:val="nil"/>
              <w:bottom w:val="nil"/>
            </w:tcBorders>
          </w:tcPr>
          <w:p w:rsidR="009A3DBD" w:rsidRDefault="005E2AA4">
            <w:pPr>
              <w:jc w:val="center"/>
            </w:pPr>
            <w:r>
              <w:t>173.2</w:t>
            </w:r>
          </w:p>
        </w:tc>
        <w:tc>
          <w:tcPr>
            <w:tcW w:w="1623" w:type="dxa"/>
            <w:tcBorders>
              <w:top w:val="nil"/>
              <w:bottom w:val="nil"/>
            </w:tcBorders>
          </w:tcPr>
          <w:p w:rsidR="009A3DBD" w:rsidRDefault="005E2AA4">
            <w:pPr>
              <w:jc w:val="center"/>
            </w:pPr>
            <w:r>
              <w:t>96.7</w:t>
            </w:r>
          </w:p>
        </w:tc>
      </w:tr>
      <w:tr w:rsidR="009A3DBD">
        <w:trPr>
          <w:jc w:val="center"/>
        </w:trPr>
        <w:tc>
          <w:tcPr>
            <w:tcW w:w="843" w:type="dxa"/>
            <w:tcBorders>
              <w:top w:val="nil"/>
              <w:bottom w:val="nil"/>
            </w:tcBorders>
          </w:tcPr>
          <w:p w:rsidR="009A3DBD" w:rsidRDefault="005E2AA4">
            <w:pPr>
              <w:jc w:val="center"/>
            </w:pPr>
            <w:r>
              <w:t>2002</w:t>
            </w:r>
          </w:p>
        </w:tc>
        <w:tc>
          <w:tcPr>
            <w:tcW w:w="1556" w:type="dxa"/>
            <w:tcBorders>
              <w:top w:val="nil"/>
              <w:bottom w:val="nil"/>
            </w:tcBorders>
          </w:tcPr>
          <w:p w:rsidR="009A3DBD" w:rsidRDefault="009A3DBD">
            <w:pPr>
              <w:jc w:val="center"/>
            </w:pPr>
          </w:p>
        </w:tc>
        <w:tc>
          <w:tcPr>
            <w:tcW w:w="1623" w:type="dxa"/>
            <w:tcBorders>
              <w:top w:val="nil"/>
              <w:bottom w:val="nil"/>
            </w:tcBorders>
          </w:tcPr>
          <w:p w:rsidR="009A3DBD" w:rsidRDefault="005E2AA4">
            <w:pPr>
              <w:jc w:val="center"/>
            </w:pPr>
            <w:r>
              <w:t>100.0</w:t>
            </w:r>
          </w:p>
        </w:tc>
      </w:tr>
      <w:tr w:rsidR="009A3DBD">
        <w:trPr>
          <w:jc w:val="center"/>
        </w:trPr>
        <w:tc>
          <w:tcPr>
            <w:tcW w:w="843" w:type="dxa"/>
            <w:tcBorders>
              <w:top w:val="nil"/>
              <w:bottom w:val="nil"/>
            </w:tcBorders>
          </w:tcPr>
          <w:p w:rsidR="009A3DBD" w:rsidRDefault="005E2AA4">
            <w:pPr>
              <w:jc w:val="center"/>
            </w:pPr>
            <w:r>
              <w:t>2003</w:t>
            </w:r>
          </w:p>
        </w:tc>
        <w:tc>
          <w:tcPr>
            <w:tcW w:w="1556" w:type="dxa"/>
            <w:tcBorders>
              <w:top w:val="nil"/>
              <w:bottom w:val="nil"/>
            </w:tcBorders>
          </w:tcPr>
          <w:p w:rsidR="009A3DBD" w:rsidRDefault="009A3DBD">
            <w:pPr>
              <w:jc w:val="center"/>
            </w:pPr>
          </w:p>
        </w:tc>
        <w:tc>
          <w:tcPr>
            <w:tcW w:w="1623" w:type="dxa"/>
            <w:tcBorders>
              <w:top w:val="nil"/>
              <w:bottom w:val="nil"/>
            </w:tcBorders>
          </w:tcPr>
          <w:p w:rsidR="009A3DBD" w:rsidRDefault="005E2AA4">
            <w:pPr>
              <w:jc w:val="center"/>
            </w:pPr>
            <w:r>
              <w:t>100.9</w:t>
            </w:r>
          </w:p>
        </w:tc>
      </w:tr>
      <w:tr w:rsidR="009A3DBD">
        <w:trPr>
          <w:jc w:val="center"/>
        </w:trPr>
        <w:tc>
          <w:tcPr>
            <w:tcW w:w="843" w:type="dxa"/>
            <w:tcBorders>
              <w:top w:val="nil"/>
              <w:bottom w:val="nil"/>
            </w:tcBorders>
          </w:tcPr>
          <w:p w:rsidR="009A3DBD" w:rsidRDefault="005E2AA4">
            <w:pPr>
              <w:jc w:val="center"/>
            </w:pPr>
            <w:r>
              <w:t>2004</w:t>
            </w:r>
          </w:p>
        </w:tc>
        <w:tc>
          <w:tcPr>
            <w:tcW w:w="1556" w:type="dxa"/>
            <w:tcBorders>
              <w:top w:val="nil"/>
              <w:bottom w:val="nil"/>
            </w:tcBorders>
          </w:tcPr>
          <w:p w:rsidR="009A3DBD" w:rsidRDefault="009A3DBD">
            <w:pPr>
              <w:jc w:val="center"/>
            </w:pPr>
          </w:p>
        </w:tc>
        <w:tc>
          <w:tcPr>
            <w:tcW w:w="1623" w:type="dxa"/>
            <w:tcBorders>
              <w:top w:val="nil"/>
              <w:bottom w:val="nil"/>
            </w:tcBorders>
          </w:tcPr>
          <w:p w:rsidR="009A3DBD" w:rsidRDefault="005E2AA4">
            <w:pPr>
              <w:jc w:val="center"/>
            </w:pPr>
            <w:r>
              <w:t>109.1</w:t>
            </w:r>
          </w:p>
        </w:tc>
      </w:tr>
      <w:tr w:rsidR="009A3DBD">
        <w:trPr>
          <w:jc w:val="center"/>
        </w:trPr>
        <w:tc>
          <w:tcPr>
            <w:tcW w:w="843" w:type="dxa"/>
            <w:tcBorders>
              <w:top w:val="nil"/>
            </w:tcBorders>
          </w:tcPr>
          <w:p w:rsidR="009A3DBD" w:rsidRDefault="005E2AA4">
            <w:pPr>
              <w:jc w:val="center"/>
            </w:pPr>
            <w:r>
              <w:t>2005</w:t>
            </w:r>
          </w:p>
        </w:tc>
        <w:tc>
          <w:tcPr>
            <w:tcW w:w="1556" w:type="dxa"/>
            <w:tcBorders>
              <w:top w:val="nil"/>
            </w:tcBorders>
          </w:tcPr>
          <w:p w:rsidR="009A3DBD" w:rsidRDefault="009A3DBD">
            <w:pPr>
              <w:jc w:val="center"/>
            </w:pPr>
          </w:p>
        </w:tc>
        <w:tc>
          <w:tcPr>
            <w:tcW w:w="1623" w:type="dxa"/>
            <w:tcBorders>
              <w:top w:val="nil"/>
            </w:tcBorders>
          </w:tcPr>
          <w:p w:rsidR="009A3DBD" w:rsidRDefault="005E2AA4">
            <w:pPr>
              <w:jc w:val="center"/>
            </w:pPr>
            <w:r>
              <w:t>111.0</w:t>
            </w:r>
          </w:p>
        </w:tc>
      </w:tr>
    </w:tbl>
    <w:p w:rsidR="009A3DBD" w:rsidRDefault="009A3DBD"/>
    <w:p w:rsidR="009A3DBD" w:rsidRDefault="005E2AA4">
      <w:pPr>
        <w:rPr>
          <w:b/>
          <w:bCs/>
          <w:u w:val="single"/>
        </w:rPr>
      </w:pPr>
      <w:r>
        <w:rPr>
          <w:b/>
          <w:bCs/>
          <w:u w:val="single"/>
        </w:rPr>
        <w:t>Solution:</w:t>
      </w:r>
    </w:p>
    <w:p w:rsidR="009A3DBD" w:rsidRDefault="005E2AA4">
      <w:pPr>
        <w:numPr>
          <w:ilvl w:val="0"/>
          <w:numId w:val="33"/>
        </w:numPr>
      </w:pPr>
      <w:r>
        <w:rPr>
          <w:b/>
          <w:bCs/>
          <w:u w:val="single"/>
        </w:rPr>
        <w:t>Old Series:</w:t>
      </w:r>
      <w:r>
        <w:t xml:space="preserve"> To splice the old series, multiply old indices by 0.5583, i.e.,</w:t>
      </w:r>
      <w:r w:rsidRPr="009A3DBD">
        <w:rPr>
          <w:position w:val="-28"/>
        </w:rPr>
        <w:object w:dxaOrig="859" w:dyaOrig="680">
          <v:shape id="_x0000_i1123" type="#_x0000_t75" style="width:42.45pt;height:34.05pt" o:ole="">
            <v:imagedata r:id="rId198" o:title=""/>
          </v:shape>
          <o:OLEObject Type="Embed" ProgID="Equation.3" ShapeID="_x0000_i1123" DrawAspect="Content" ObjectID="_1509130560" r:id="rId199"/>
        </w:object>
      </w:r>
      <w:r>
        <w:t>.</w:t>
      </w:r>
    </w:p>
    <w:p w:rsidR="009A3DBD" w:rsidRDefault="005E2AA4">
      <w:pPr>
        <w:numPr>
          <w:ilvl w:val="0"/>
          <w:numId w:val="33"/>
        </w:numPr>
      </w:pPr>
      <w:r>
        <w:rPr>
          <w:b/>
          <w:bCs/>
          <w:u w:val="single"/>
        </w:rPr>
        <w:t>New Series:</w:t>
      </w:r>
      <w:r>
        <w:t xml:space="preserve"> To splice the new series, multiply new indices by 1.7911, i.e., </w:t>
      </w:r>
      <w:r w:rsidRPr="009A3DBD">
        <w:rPr>
          <w:position w:val="-28"/>
        </w:rPr>
        <w:object w:dxaOrig="859" w:dyaOrig="680">
          <v:shape id="_x0000_i1124" type="#_x0000_t75" style="width:42.45pt;height:34.05pt" o:ole="">
            <v:imagedata r:id="rId200" o:title=""/>
          </v:shape>
          <o:OLEObject Type="Embed" ProgID="Equation.3" ShapeID="_x0000_i1124" DrawAspect="Content" ObjectID="_1509130561" r:id="rId201"/>
        </w:object>
      </w:r>
      <w:r>
        <w:t>.</w:t>
      </w:r>
    </w:p>
    <w:p w:rsidR="009A3DBD" w:rsidRDefault="009A3DB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3"/>
        <w:gridCol w:w="933"/>
        <w:gridCol w:w="950"/>
        <w:gridCol w:w="1093"/>
        <w:gridCol w:w="1093"/>
      </w:tblGrid>
      <w:tr w:rsidR="009A3DBD">
        <w:trPr>
          <w:jc w:val="center"/>
        </w:trPr>
        <w:tc>
          <w:tcPr>
            <w:tcW w:w="843" w:type="dxa"/>
            <w:tcBorders>
              <w:bottom w:val="single" w:sz="4" w:space="0" w:color="auto"/>
            </w:tcBorders>
            <w:vAlign w:val="center"/>
          </w:tcPr>
          <w:p w:rsidR="009A3DBD" w:rsidRDefault="005E2AA4">
            <w:pPr>
              <w:jc w:val="center"/>
              <w:rPr>
                <w:b/>
                <w:bCs/>
              </w:rPr>
            </w:pPr>
            <w:r>
              <w:rPr>
                <w:b/>
                <w:bCs/>
              </w:rPr>
              <w:t>Year</w:t>
            </w:r>
          </w:p>
        </w:tc>
        <w:tc>
          <w:tcPr>
            <w:tcW w:w="933" w:type="dxa"/>
            <w:tcBorders>
              <w:bottom w:val="single" w:sz="4" w:space="0" w:color="auto"/>
            </w:tcBorders>
            <w:vAlign w:val="center"/>
          </w:tcPr>
          <w:p w:rsidR="009A3DBD" w:rsidRDefault="005E2AA4">
            <w:pPr>
              <w:jc w:val="center"/>
              <w:rPr>
                <w:b/>
                <w:bCs/>
              </w:rPr>
            </w:pPr>
            <w:r>
              <w:rPr>
                <w:b/>
                <w:bCs/>
              </w:rPr>
              <w:t>Index</w:t>
            </w:r>
          </w:p>
          <w:p w:rsidR="009A3DBD" w:rsidRDefault="005E2AA4">
            <w:pPr>
              <w:jc w:val="center"/>
              <w:rPr>
                <w:b/>
                <w:bCs/>
              </w:rPr>
            </w:pPr>
            <w:r>
              <w:rPr>
                <w:b/>
                <w:bCs/>
              </w:rPr>
              <w:t>(Old)</w:t>
            </w:r>
          </w:p>
        </w:tc>
        <w:tc>
          <w:tcPr>
            <w:tcW w:w="950" w:type="dxa"/>
            <w:tcBorders>
              <w:bottom w:val="single" w:sz="4" w:space="0" w:color="auto"/>
            </w:tcBorders>
            <w:vAlign w:val="center"/>
          </w:tcPr>
          <w:p w:rsidR="009A3DBD" w:rsidRDefault="005E2AA4">
            <w:pPr>
              <w:jc w:val="center"/>
              <w:rPr>
                <w:b/>
                <w:bCs/>
              </w:rPr>
            </w:pPr>
            <w:r>
              <w:rPr>
                <w:b/>
                <w:bCs/>
              </w:rPr>
              <w:t>Index</w:t>
            </w:r>
          </w:p>
          <w:p w:rsidR="009A3DBD" w:rsidRDefault="005E2AA4">
            <w:pPr>
              <w:jc w:val="center"/>
              <w:rPr>
                <w:b/>
                <w:bCs/>
              </w:rPr>
            </w:pPr>
            <w:r>
              <w:rPr>
                <w:b/>
                <w:bCs/>
              </w:rPr>
              <w:t>(New)</w:t>
            </w:r>
          </w:p>
        </w:tc>
        <w:tc>
          <w:tcPr>
            <w:tcW w:w="1093" w:type="dxa"/>
            <w:tcBorders>
              <w:bottom w:val="single" w:sz="4" w:space="0" w:color="auto"/>
            </w:tcBorders>
            <w:vAlign w:val="center"/>
          </w:tcPr>
          <w:p w:rsidR="009A3DBD" w:rsidRDefault="005E2AA4">
            <w:pPr>
              <w:jc w:val="center"/>
              <w:rPr>
                <w:b/>
                <w:bCs/>
              </w:rPr>
            </w:pPr>
            <w:r>
              <w:rPr>
                <w:b/>
                <w:bCs/>
              </w:rPr>
              <w:t>Spliced</w:t>
            </w:r>
          </w:p>
          <w:p w:rsidR="009A3DBD" w:rsidRDefault="005E2AA4">
            <w:pPr>
              <w:jc w:val="center"/>
              <w:rPr>
                <w:b/>
                <w:bCs/>
              </w:rPr>
            </w:pPr>
            <w:r>
              <w:rPr>
                <w:b/>
                <w:bCs/>
              </w:rPr>
              <w:t>Index</w:t>
            </w:r>
          </w:p>
          <w:p w:rsidR="009A3DBD" w:rsidRDefault="005E2AA4">
            <w:pPr>
              <w:jc w:val="center"/>
              <w:rPr>
                <w:b/>
                <w:bCs/>
              </w:rPr>
            </w:pPr>
            <w:r>
              <w:rPr>
                <w:b/>
                <w:bCs/>
              </w:rPr>
              <w:t>(Old)</w:t>
            </w:r>
          </w:p>
        </w:tc>
        <w:tc>
          <w:tcPr>
            <w:tcW w:w="1093" w:type="dxa"/>
            <w:tcBorders>
              <w:bottom w:val="single" w:sz="4" w:space="0" w:color="auto"/>
            </w:tcBorders>
            <w:vAlign w:val="center"/>
          </w:tcPr>
          <w:p w:rsidR="009A3DBD" w:rsidRDefault="005E2AA4">
            <w:pPr>
              <w:jc w:val="center"/>
              <w:rPr>
                <w:b/>
                <w:bCs/>
              </w:rPr>
            </w:pPr>
            <w:r>
              <w:rPr>
                <w:b/>
                <w:bCs/>
              </w:rPr>
              <w:t>Spliced</w:t>
            </w:r>
          </w:p>
          <w:p w:rsidR="009A3DBD" w:rsidRDefault="005E2AA4">
            <w:pPr>
              <w:jc w:val="center"/>
              <w:rPr>
                <w:b/>
                <w:bCs/>
              </w:rPr>
            </w:pPr>
            <w:r>
              <w:rPr>
                <w:b/>
                <w:bCs/>
              </w:rPr>
              <w:t>Index</w:t>
            </w:r>
          </w:p>
          <w:p w:rsidR="009A3DBD" w:rsidRDefault="005E2AA4">
            <w:pPr>
              <w:jc w:val="center"/>
              <w:rPr>
                <w:b/>
                <w:bCs/>
              </w:rPr>
            </w:pPr>
            <w:r>
              <w:rPr>
                <w:b/>
                <w:bCs/>
              </w:rPr>
              <w:t>(New)</w:t>
            </w:r>
          </w:p>
        </w:tc>
      </w:tr>
      <w:tr w:rsidR="009A3DBD">
        <w:trPr>
          <w:jc w:val="center"/>
        </w:trPr>
        <w:tc>
          <w:tcPr>
            <w:tcW w:w="843" w:type="dxa"/>
            <w:tcBorders>
              <w:bottom w:val="nil"/>
            </w:tcBorders>
          </w:tcPr>
          <w:p w:rsidR="009A3DBD" w:rsidRDefault="005E2AA4">
            <w:pPr>
              <w:jc w:val="center"/>
            </w:pPr>
            <w:r>
              <w:t>1995</w:t>
            </w:r>
          </w:p>
        </w:tc>
        <w:tc>
          <w:tcPr>
            <w:tcW w:w="933" w:type="dxa"/>
            <w:tcBorders>
              <w:bottom w:val="nil"/>
            </w:tcBorders>
          </w:tcPr>
          <w:p w:rsidR="009A3DBD" w:rsidRDefault="005E2AA4">
            <w:pPr>
              <w:jc w:val="center"/>
            </w:pPr>
            <w:r>
              <w:t>99.8</w:t>
            </w:r>
          </w:p>
        </w:tc>
        <w:tc>
          <w:tcPr>
            <w:tcW w:w="950" w:type="dxa"/>
            <w:tcBorders>
              <w:bottom w:val="nil"/>
            </w:tcBorders>
          </w:tcPr>
          <w:p w:rsidR="009A3DBD" w:rsidRDefault="009A3DBD">
            <w:pPr>
              <w:jc w:val="center"/>
            </w:pPr>
          </w:p>
        </w:tc>
        <w:tc>
          <w:tcPr>
            <w:tcW w:w="1093" w:type="dxa"/>
            <w:tcBorders>
              <w:bottom w:val="nil"/>
            </w:tcBorders>
          </w:tcPr>
          <w:p w:rsidR="009A3DBD" w:rsidRDefault="005E2AA4">
            <w:pPr>
              <w:jc w:val="center"/>
            </w:pPr>
            <w:r>
              <w:t>55.7</w:t>
            </w:r>
          </w:p>
        </w:tc>
        <w:tc>
          <w:tcPr>
            <w:tcW w:w="1093" w:type="dxa"/>
            <w:tcBorders>
              <w:bottom w:val="nil"/>
            </w:tcBorders>
          </w:tcPr>
          <w:p w:rsidR="009A3DBD" w:rsidRDefault="005E2AA4">
            <w:pPr>
              <w:jc w:val="center"/>
            </w:pPr>
            <w:r>
              <w:t>99.8</w:t>
            </w:r>
          </w:p>
        </w:tc>
      </w:tr>
      <w:tr w:rsidR="009A3DBD">
        <w:trPr>
          <w:jc w:val="center"/>
        </w:trPr>
        <w:tc>
          <w:tcPr>
            <w:tcW w:w="843" w:type="dxa"/>
            <w:tcBorders>
              <w:top w:val="nil"/>
              <w:bottom w:val="nil"/>
            </w:tcBorders>
          </w:tcPr>
          <w:p w:rsidR="009A3DBD" w:rsidRDefault="005E2AA4">
            <w:pPr>
              <w:jc w:val="center"/>
            </w:pPr>
            <w:r>
              <w:t>1996</w:t>
            </w:r>
          </w:p>
        </w:tc>
        <w:tc>
          <w:tcPr>
            <w:tcW w:w="933" w:type="dxa"/>
            <w:tcBorders>
              <w:top w:val="nil"/>
              <w:bottom w:val="nil"/>
            </w:tcBorders>
          </w:tcPr>
          <w:p w:rsidR="009A3DBD" w:rsidRDefault="005E2AA4">
            <w:pPr>
              <w:jc w:val="center"/>
            </w:pPr>
            <w:r>
              <w:t>96.7</w:t>
            </w:r>
          </w:p>
        </w:tc>
        <w:tc>
          <w:tcPr>
            <w:tcW w:w="950" w:type="dxa"/>
            <w:tcBorders>
              <w:top w:val="nil"/>
              <w:bottom w:val="nil"/>
            </w:tcBorders>
          </w:tcPr>
          <w:p w:rsidR="009A3DBD" w:rsidRDefault="009A3DBD">
            <w:pPr>
              <w:jc w:val="center"/>
            </w:pPr>
          </w:p>
        </w:tc>
        <w:tc>
          <w:tcPr>
            <w:tcW w:w="1093" w:type="dxa"/>
            <w:tcBorders>
              <w:top w:val="nil"/>
              <w:bottom w:val="nil"/>
            </w:tcBorders>
          </w:tcPr>
          <w:p w:rsidR="009A3DBD" w:rsidRDefault="005E2AA4">
            <w:pPr>
              <w:jc w:val="center"/>
            </w:pPr>
            <w:r>
              <w:t>54.0</w:t>
            </w:r>
          </w:p>
        </w:tc>
        <w:tc>
          <w:tcPr>
            <w:tcW w:w="1093" w:type="dxa"/>
            <w:tcBorders>
              <w:top w:val="nil"/>
              <w:bottom w:val="nil"/>
            </w:tcBorders>
          </w:tcPr>
          <w:p w:rsidR="009A3DBD" w:rsidRDefault="005E2AA4">
            <w:pPr>
              <w:jc w:val="center"/>
            </w:pPr>
            <w:r>
              <w:t>96.7</w:t>
            </w:r>
          </w:p>
        </w:tc>
      </w:tr>
      <w:tr w:rsidR="009A3DBD">
        <w:trPr>
          <w:jc w:val="center"/>
        </w:trPr>
        <w:tc>
          <w:tcPr>
            <w:tcW w:w="843" w:type="dxa"/>
            <w:tcBorders>
              <w:top w:val="nil"/>
              <w:bottom w:val="nil"/>
            </w:tcBorders>
          </w:tcPr>
          <w:p w:rsidR="009A3DBD" w:rsidRDefault="005E2AA4">
            <w:pPr>
              <w:jc w:val="center"/>
            </w:pPr>
            <w:r>
              <w:t>1997</w:t>
            </w:r>
          </w:p>
        </w:tc>
        <w:tc>
          <w:tcPr>
            <w:tcW w:w="933" w:type="dxa"/>
            <w:tcBorders>
              <w:top w:val="nil"/>
              <w:bottom w:val="nil"/>
            </w:tcBorders>
          </w:tcPr>
          <w:p w:rsidR="009A3DBD" w:rsidRDefault="005E2AA4">
            <w:pPr>
              <w:jc w:val="center"/>
            </w:pPr>
            <w:r>
              <w:t>95.3</w:t>
            </w:r>
          </w:p>
        </w:tc>
        <w:tc>
          <w:tcPr>
            <w:tcW w:w="950" w:type="dxa"/>
            <w:tcBorders>
              <w:top w:val="nil"/>
              <w:bottom w:val="nil"/>
            </w:tcBorders>
          </w:tcPr>
          <w:p w:rsidR="009A3DBD" w:rsidRDefault="009A3DBD">
            <w:pPr>
              <w:jc w:val="center"/>
            </w:pPr>
          </w:p>
        </w:tc>
        <w:tc>
          <w:tcPr>
            <w:tcW w:w="1093" w:type="dxa"/>
            <w:tcBorders>
              <w:top w:val="nil"/>
              <w:bottom w:val="nil"/>
            </w:tcBorders>
          </w:tcPr>
          <w:p w:rsidR="009A3DBD" w:rsidRDefault="005E2AA4">
            <w:pPr>
              <w:jc w:val="center"/>
            </w:pPr>
            <w:r>
              <w:t>53.2</w:t>
            </w:r>
          </w:p>
        </w:tc>
        <w:tc>
          <w:tcPr>
            <w:tcW w:w="1093" w:type="dxa"/>
            <w:tcBorders>
              <w:top w:val="nil"/>
              <w:bottom w:val="nil"/>
            </w:tcBorders>
          </w:tcPr>
          <w:p w:rsidR="009A3DBD" w:rsidRDefault="005E2AA4">
            <w:pPr>
              <w:jc w:val="center"/>
            </w:pPr>
            <w:r>
              <w:t>95.3</w:t>
            </w:r>
          </w:p>
        </w:tc>
      </w:tr>
      <w:tr w:rsidR="009A3DBD">
        <w:trPr>
          <w:jc w:val="center"/>
        </w:trPr>
        <w:tc>
          <w:tcPr>
            <w:tcW w:w="843" w:type="dxa"/>
            <w:tcBorders>
              <w:top w:val="nil"/>
              <w:bottom w:val="nil"/>
            </w:tcBorders>
          </w:tcPr>
          <w:p w:rsidR="009A3DBD" w:rsidRDefault="005E2AA4">
            <w:pPr>
              <w:jc w:val="center"/>
            </w:pPr>
            <w:r>
              <w:t>1998</w:t>
            </w:r>
          </w:p>
        </w:tc>
        <w:tc>
          <w:tcPr>
            <w:tcW w:w="933" w:type="dxa"/>
            <w:tcBorders>
              <w:top w:val="nil"/>
              <w:bottom w:val="nil"/>
            </w:tcBorders>
          </w:tcPr>
          <w:p w:rsidR="009A3DBD" w:rsidRDefault="005E2AA4">
            <w:pPr>
              <w:jc w:val="center"/>
            </w:pPr>
            <w:r>
              <w:t>111.9</w:t>
            </w:r>
          </w:p>
        </w:tc>
        <w:tc>
          <w:tcPr>
            <w:tcW w:w="950" w:type="dxa"/>
            <w:tcBorders>
              <w:top w:val="nil"/>
              <w:bottom w:val="nil"/>
            </w:tcBorders>
          </w:tcPr>
          <w:p w:rsidR="009A3DBD" w:rsidRDefault="009A3DBD">
            <w:pPr>
              <w:jc w:val="center"/>
            </w:pPr>
          </w:p>
        </w:tc>
        <w:tc>
          <w:tcPr>
            <w:tcW w:w="1093" w:type="dxa"/>
            <w:tcBorders>
              <w:top w:val="nil"/>
              <w:bottom w:val="nil"/>
            </w:tcBorders>
          </w:tcPr>
          <w:p w:rsidR="009A3DBD" w:rsidRDefault="005E2AA4">
            <w:pPr>
              <w:jc w:val="center"/>
            </w:pPr>
            <w:r>
              <w:t>62.5</w:t>
            </w:r>
          </w:p>
        </w:tc>
        <w:tc>
          <w:tcPr>
            <w:tcW w:w="1093" w:type="dxa"/>
            <w:tcBorders>
              <w:top w:val="nil"/>
              <w:bottom w:val="nil"/>
            </w:tcBorders>
          </w:tcPr>
          <w:p w:rsidR="009A3DBD" w:rsidRDefault="005E2AA4">
            <w:pPr>
              <w:jc w:val="center"/>
            </w:pPr>
            <w:r>
              <w:t>111.9</w:t>
            </w:r>
          </w:p>
        </w:tc>
      </w:tr>
      <w:tr w:rsidR="009A3DBD">
        <w:trPr>
          <w:jc w:val="center"/>
        </w:trPr>
        <w:tc>
          <w:tcPr>
            <w:tcW w:w="843" w:type="dxa"/>
            <w:tcBorders>
              <w:top w:val="nil"/>
              <w:bottom w:val="nil"/>
            </w:tcBorders>
          </w:tcPr>
          <w:p w:rsidR="009A3DBD" w:rsidRDefault="005E2AA4">
            <w:pPr>
              <w:jc w:val="center"/>
            </w:pPr>
            <w:r>
              <w:t>1999</w:t>
            </w:r>
          </w:p>
        </w:tc>
        <w:tc>
          <w:tcPr>
            <w:tcW w:w="933" w:type="dxa"/>
            <w:tcBorders>
              <w:top w:val="nil"/>
              <w:bottom w:val="nil"/>
            </w:tcBorders>
          </w:tcPr>
          <w:p w:rsidR="009A3DBD" w:rsidRDefault="005E2AA4">
            <w:pPr>
              <w:jc w:val="center"/>
            </w:pPr>
            <w:r>
              <w:t>134.6</w:t>
            </w:r>
          </w:p>
        </w:tc>
        <w:tc>
          <w:tcPr>
            <w:tcW w:w="950" w:type="dxa"/>
            <w:tcBorders>
              <w:top w:val="nil"/>
              <w:bottom w:val="nil"/>
            </w:tcBorders>
          </w:tcPr>
          <w:p w:rsidR="009A3DBD" w:rsidRDefault="009A3DBD">
            <w:pPr>
              <w:jc w:val="center"/>
            </w:pPr>
          </w:p>
        </w:tc>
        <w:tc>
          <w:tcPr>
            <w:tcW w:w="1093" w:type="dxa"/>
            <w:tcBorders>
              <w:top w:val="nil"/>
              <w:bottom w:val="nil"/>
            </w:tcBorders>
          </w:tcPr>
          <w:p w:rsidR="009A3DBD" w:rsidRDefault="005E2AA4">
            <w:pPr>
              <w:jc w:val="center"/>
            </w:pPr>
            <w:r>
              <w:t>75.1</w:t>
            </w:r>
          </w:p>
        </w:tc>
        <w:tc>
          <w:tcPr>
            <w:tcW w:w="1093" w:type="dxa"/>
            <w:tcBorders>
              <w:top w:val="nil"/>
              <w:bottom w:val="nil"/>
            </w:tcBorders>
          </w:tcPr>
          <w:p w:rsidR="009A3DBD" w:rsidRDefault="005E2AA4">
            <w:pPr>
              <w:jc w:val="center"/>
            </w:pPr>
            <w:r>
              <w:t>134.6</w:t>
            </w:r>
          </w:p>
        </w:tc>
      </w:tr>
      <w:tr w:rsidR="009A3DBD">
        <w:trPr>
          <w:jc w:val="center"/>
        </w:trPr>
        <w:tc>
          <w:tcPr>
            <w:tcW w:w="843" w:type="dxa"/>
            <w:tcBorders>
              <w:top w:val="nil"/>
              <w:bottom w:val="nil"/>
            </w:tcBorders>
          </w:tcPr>
          <w:p w:rsidR="009A3DBD" w:rsidRDefault="005E2AA4">
            <w:pPr>
              <w:jc w:val="center"/>
            </w:pPr>
            <w:r>
              <w:t>2000</w:t>
            </w:r>
          </w:p>
        </w:tc>
        <w:tc>
          <w:tcPr>
            <w:tcW w:w="933" w:type="dxa"/>
            <w:tcBorders>
              <w:top w:val="nil"/>
              <w:bottom w:val="nil"/>
            </w:tcBorders>
          </w:tcPr>
          <w:p w:rsidR="009A3DBD" w:rsidRDefault="005E2AA4">
            <w:pPr>
              <w:jc w:val="center"/>
            </w:pPr>
            <w:r>
              <w:t>159.8</w:t>
            </w:r>
          </w:p>
        </w:tc>
        <w:tc>
          <w:tcPr>
            <w:tcW w:w="950" w:type="dxa"/>
            <w:tcBorders>
              <w:top w:val="nil"/>
              <w:bottom w:val="nil"/>
            </w:tcBorders>
          </w:tcPr>
          <w:p w:rsidR="009A3DBD" w:rsidRDefault="009A3DBD">
            <w:pPr>
              <w:jc w:val="center"/>
            </w:pPr>
          </w:p>
        </w:tc>
        <w:tc>
          <w:tcPr>
            <w:tcW w:w="1093" w:type="dxa"/>
            <w:tcBorders>
              <w:top w:val="nil"/>
              <w:bottom w:val="nil"/>
            </w:tcBorders>
          </w:tcPr>
          <w:p w:rsidR="009A3DBD" w:rsidRDefault="005E2AA4">
            <w:pPr>
              <w:jc w:val="center"/>
            </w:pPr>
            <w:r>
              <w:t>89.2</w:t>
            </w:r>
          </w:p>
        </w:tc>
        <w:tc>
          <w:tcPr>
            <w:tcW w:w="1093" w:type="dxa"/>
            <w:tcBorders>
              <w:top w:val="nil"/>
              <w:bottom w:val="nil"/>
            </w:tcBorders>
          </w:tcPr>
          <w:p w:rsidR="009A3DBD" w:rsidRDefault="005E2AA4">
            <w:pPr>
              <w:jc w:val="center"/>
            </w:pPr>
            <w:r>
              <w:t>159.8</w:t>
            </w:r>
          </w:p>
        </w:tc>
      </w:tr>
      <w:tr w:rsidR="009A3DBD">
        <w:trPr>
          <w:jc w:val="center"/>
        </w:trPr>
        <w:tc>
          <w:tcPr>
            <w:tcW w:w="843" w:type="dxa"/>
            <w:tcBorders>
              <w:top w:val="nil"/>
              <w:bottom w:val="nil"/>
            </w:tcBorders>
          </w:tcPr>
          <w:p w:rsidR="009A3DBD" w:rsidRDefault="005E2AA4">
            <w:pPr>
              <w:jc w:val="center"/>
            </w:pPr>
            <w:r>
              <w:t>2001</w:t>
            </w:r>
          </w:p>
        </w:tc>
        <w:tc>
          <w:tcPr>
            <w:tcW w:w="933" w:type="dxa"/>
            <w:tcBorders>
              <w:top w:val="nil"/>
              <w:bottom w:val="nil"/>
            </w:tcBorders>
          </w:tcPr>
          <w:p w:rsidR="009A3DBD" w:rsidRDefault="005E2AA4">
            <w:pPr>
              <w:jc w:val="center"/>
            </w:pPr>
            <w:r>
              <w:t>173.2</w:t>
            </w:r>
          </w:p>
        </w:tc>
        <w:tc>
          <w:tcPr>
            <w:tcW w:w="950" w:type="dxa"/>
            <w:tcBorders>
              <w:top w:val="nil"/>
              <w:bottom w:val="nil"/>
            </w:tcBorders>
          </w:tcPr>
          <w:p w:rsidR="009A3DBD" w:rsidRDefault="005E2AA4">
            <w:pPr>
              <w:jc w:val="center"/>
            </w:pPr>
            <w:r>
              <w:t>96.7</w:t>
            </w:r>
          </w:p>
        </w:tc>
        <w:tc>
          <w:tcPr>
            <w:tcW w:w="1093" w:type="dxa"/>
            <w:tcBorders>
              <w:top w:val="nil"/>
              <w:bottom w:val="nil"/>
            </w:tcBorders>
          </w:tcPr>
          <w:p w:rsidR="009A3DBD" w:rsidRDefault="005E2AA4">
            <w:pPr>
              <w:jc w:val="center"/>
            </w:pPr>
            <w:r>
              <w:t>96.7</w:t>
            </w:r>
          </w:p>
        </w:tc>
        <w:tc>
          <w:tcPr>
            <w:tcW w:w="1093" w:type="dxa"/>
            <w:tcBorders>
              <w:top w:val="nil"/>
              <w:bottom w:val="nil"/>
            </w:tcBorders>
          </w:tcPr>
          <w:p w:rsidR="009A3DBD" w:rsidRDefault="005E2AA4">
            <w:pPr>
              <w:jc w:val="center"/>
            </w:pPr>
            <w:r>
              <w:t>173.2</w:t>
            </w:r>
          </w:p>
        </w:tc>
      </w:tr>
      <w:tr w:rsidR="009A3DBD">
        <w:trPr>
          <w:jc w:val="center"/>
        </w:trPr>
        <w:tc>
          <w:tcPr>
            <w:tcW w:w="843" w:type="dxa"/>
            <w:tcBorders>
              <w:top w:val="nil"/>
              <w:bottom w:val="nil"/>
            </w:tcBorders>
          </w:tcPr>
          <w:p w:rsidR="009A3DBD" w:rsidRDefault="005E2AA4">
            <w:pPr>
              <w:jc w:val="center"/>
            </w:pPr>
            <w:r>
              <w:t>2002</w:t>
            </w:r>
          </w:p>
        </w:tc>
        <w:tc>
          <w:tcPr>
            <w:tcW w:w="933" w:type="dxa"/>
            <w:tcBorders>
              <w:top w:val="nil"/>
              <w:bottom w:val="nil"/>
            </w:tcBorders>
          </w:tcPr>
          <w:p w:rsidR="009A3DBD" w:rsidRDefault="009A3DBD">
            <w:pPr>
              <w:jc w:val="center"/>
            </w:pPr>
          </w:p>
        </w:tc>
        <w:tc>
          <w:tcPr>
            <w:tcW w:w="950" w:type="dxa"/>
            <w:tcBorders>
              <w:top w:val="nil"/>
              <w:bottom w:val="nil"/>
            </w:tcBorders>
          </w:tcPr>
          <w:p w:rsidR="009A3DBD" w:rsidRDefault="005E2AA4">
            <w:pPr>
              <w:jc w:val="center"/>
            </w:pPr>
            <w:r>
              <w:t>100.0</w:t>
            </w:r>
          </w:p>
        </w:tc>
        <w:tc>
          <w:tcPr>
            <w:tcW w:w="1093" w:type="dxa"/>
            <w:tcBorders>
              <w:top w:val="nil"/>
              <w:bottom w:val="nil"/>
            </w:tcBorders>
          </w:tcPr>
          <w:p w:rsidR="009A3DBD" w:rsidRDefault="005E2AA4">
            <w:pPr>
              <w:jc w:val="center"/>
            </w:pPr>
            <w:r>
              <w:t>100.0</w:t>
            </w:r>
          </w:p>
        </w:tc>
        <w:tc>
          <w:tcPr>
            <w:tcW w:w="1093" w:type="dxa"/>
            <w:tcBorders>
              <w:top w:val="nil"/>
              <w:bottom w:val="nil"/>
            </w:tcBorders>
          </w:tcPr>
          <w:p w:rsidR="009A3DBD" w:rsidRDefault="005E2AA4">
            <w:pPr>
              <w:jc w:val="center"/>
            </w:pPr>
            <w:r>
              <w:t>179.1</w:t>
            </w:r>
          </w:p>
        </w:tc>
      </w:tr>
      <w:tr w:rsidR="009A3DBD">
        <w:trPr>
          <w:jc w:val="center"/>
        </w:trPr>
        <w:tc>
          <w:tcPr>
            <w:tcW w:w="843" w:type="dxa"/>
            <w:tcBorders>
              <w:top w:val="nil"/>
              <w:bottom w:val="nil"/>
            </w:tcBorders>
          </w:tcPr>
          <w:p w:rsidR="009A3DBD" w:rsidRDefault="005E2AA4">
            <w:pPr>
              <w:jc w:val="center"/>
            </w:pPr>
            <w:r>
              <w:t>2003</w:t>
            </w:r>
          </w:p>
        </w:tc>
        <w:tc>
          <w:tcPr>
            <w:tcW w:w="933" w:type="dxa"/>
            <w:tcBorders>
              <w:top w:val="nil"/>
              <w:bottom w:val="nil"/>
            </w:tcBorders>
          </w:tcPr>
          <w:p w:rsidR="009A3DBD" w:rsidRDefault="009A3DBD">
            <w:pPr>
              <w:jc w:val="center"/>
            </w:pPr>
          </w:p>
        </w:tc>
        <w:tc>
          <w:tcPr>
            <w:tcW w:w="950" w:type="dxa"/>
            <w:tcBorders>
              <w:top w:val="nil"/>
              <w:bottom w:val="nil"/>
            </w:tcBorders>
          </w:tcPr>
          <w:p w:rsidR="009A3DBD" w:rsidRDefault="005E2AA4">
            <w:pPr>
              <w:jc w:val="center"/>
            </w:pPr>
            <w:r>
              <w:t>100.9</w:t>
            </w:r>
          </w:p>
        </w:tc>
        <w:tc>
          <w:tcPr>
            <w:tcW w:w="1093" w:type="dxa"/>
            <w:tcBorders>
              <w:top w:val="nil"/>
              <w:bottom w:val="nil"/>
            </w:tcBorders>
          </w:tcPr>
          <w:p w:rsidR="009A3DBD" w:rsidRDefault="005E2AA4">
            <w:pPr>
              <w:jc w:val="center"/>
            </w:pPr>
            <w:r>
              <w:t>100.9</w:t>
            </w:r>
          </w:p>
        </w:tc>
        <w:tc>
          <w:tcPr>
            <w:tcW w:w="1093" w:type="dxa"/>
            <w:tcBorders>
              <w:top w:val="nil"/>
              <w:bottom w:val="nil"/>
            </w:tcBorders>
          </w:tcPr>
          <w:p w:rsidR="009A3DBD" w:rsidRDefault="005E2AA4">
            <w:pPr>
              <w:jc w:val="center"/>
            </w:pPr>
            <w:r>
              <w:t>180.7</w:t>
            </w:r>
          </w:p>
        </w:tc>
      </w:tr>
      <w:tr w:rsidR="009A3DBD">
        <w:trPr>
          <w:jc w:val="center"/>
        </w:trPr>
        <w:tc>
          <w:tcPr>
            <w:tcW w:w="843" w:type="dxa"/>
            <w:tcBorders>
              <w:top w:val="nil"/>
              <w:bottom w:val="nil"/>
            </w:tcBorders>
          </w:tcPr>
          <w:p w:rsidR="009A3DBD" w:rsidRDefault="005E2AA4">
            <w:pPr>
              <w:jc w:val="center"/>
            </w:pPr>
            <w:r>
              <w:t>2004</w:t>
            </w:r>
          </w:p>
        </w:tc>
        <w:tc>
          <w:tcPr>
            <w:tcW w:w="933" w:type="dxa"/>
            <w:tcBorders>
              <w:top w:val="nil"/>
              <w:bottom w:val="nil"/>
            </w:tcBorders>
          </w:tcPr>
          <w:p w:rsidR="009A3DBD" w:rsidRDefault="009A3DBD">
            <w:pPr>
              <w:jc w:val="center"/>
            </w:pPr>
          </w:p>
        </w:tc>
        <w:tc>
          <w:tcPr>
            <w:tcW w:w="950" w:type="dxa"/>
            <w:tcBorders>
              <w:top w:val="nil"/>
              <w:bottom w:val="nil"/>
            </w:tcBorders>
          </w:tcPr>
          <w:p w:rsidR="009A3DBD" w:rsidRDefault="005E2AA4">
            <w:pPr>
              <w:jc w:val="center"/>
            </w:pPr>
            <w:r>
              <w:t>109.1</w:t>
            </w:r>
          </w:p>
        </w:tc>
        <w:tc>
          <w:tcPr>
            <w:tcW w:w="1093" w:type="dxa"/>
            <w:tcBorders>
              <w:top w:val="nil"/>
              <w:bottom w:val="nil"/>
            </w:tcBorders>
          </w:tcPr>
          <w:p w:rsidR="009A3DBD" w:rsidRDefault="005E2AA4">
            <w:pPr>
              <w:jc w:val="center"/>
            </w:pPr>
            <w:r>
              <w:t>109.1</w:t>
            </w:r>
          </w:p>
        </w:tc>
        <w:tc>
          <w:tcPr>
            <w:tcW w:w="1093" w:type="dxa"/>
            <w:tcBorders>
              <w:top w:val="nil"/>
              <w:bottom w:val="nil"/>
            </w:tcBorders>
          </w:tcPr>
          <w:p w:rsidR="009A3DBD" w:rsidRDefault="005E2AA4">
            <w:pPr>
              <w:jc w:val="center"/>
            </w:pPr>
            <w:r>
              <w:t>195.4</w:t>
            </w:r>
          </w:p>
        </w:tc>
      </w:tr>
      <w:tr w:rsidR="009A3DBD">
        <w:trPr>
          <w:jc w:val="center"/>
        </w:trPr>
        <w:tc>
          <w:tcPr>
            <w:tcW w:w="843" w:type="dxa"/>
            <w:tcBorders>
              <w:top w:val="nil"/>
            </w:tcBorders>
          </w:tcPr>
          <w:p w:rsidR="009A3DBD" w:rsidRDefault="005E2AA4">
            <w:pPr>
              <w:jc w:val="center"/>
            </w:pPr>
            <w:r>
              <w:t>2005</w:t>
            </w:r>
          </w:p>
        </w:tc>
        <w:tc>
          <w:tcPr>
            <w:tcW w:w="933" w:type="dxa"/>
            <w:tcBorders>
              <w:top w:val="nil"/>
            </w:tcBorders>
          </w:tcPr>
          <w:p w:rsidR="009A3DBD" w:rsidRDefault="009A3DBD">
            <w:pPr>
              <w:jc w:val="center"/>
            </w:pPr>
          </w:p>
        </w:tc>
        <w:tc>
          <w:tcPr>
            <w:tcW w:w="950" w:type="dxa"/>
            <w:tcBorders>
              <w:top w:val="nil"/>
            </w:tcBorders>
          </w:tcPr>
          <w:p w:rsidR="009A3DBD" w:rsidRDefault="005E2AA4">
            <w:pPr>
              <w:jc w:val="center"/>
            </w:pPr>
            <w:r>
              <w:t>111.0</w:t>
            </w:r>
          </w:p>
        </w:tc>
        <w:tc>
          <w:tcPr>
            <w:tcW w:w="1093" w:type="dxa"/>
            <w:tcBorders>
              <w:top w:val="nil"/>
            </w:tcBorders>
          </w:tcPr>
          <w:p w:rsidR="009A3DBD" w:rsidRDefault="005E2AA4">
            <w:pPr>
              <w:jc w:val="center"/>
            </w:pPr>
            <w:r>
              <w:t>111.0</w:t>
            </w:r>
          </w:p>
        </w:tc>
        <w:tc>
          <w:tcPr>
            <w:tcW w:w="1093" w:type="dxa"/>
            <w:tcBorders>
              <w:top w:val="nil"/>
            </w:tcBorders>
          </w:tcPr>
          <w:p w:rsidR="009A3DBD" w:rsidRDefault="005E2AA4">
            <w:pPr>
              <w:jc w:val="center"/>
            </w:pPr>
            <w:r>
              <w:t>198.8</w:t>
            </w:r>
          </w:p>
        </w:tc>
      </w:tr>
    </w:tbl>
    <w:p w:rsidR="009A3DBD" w:rsidRDefault="009A3DBD"/>
    <w:sectPr w:rsidR="009A3DBD" w:rsidSect="009A3DBD">
      <w:type w:val="nextColumn"/>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4FF" w:rsidRDefault="007F14FF">
      <w:r>
        <w:separator/>
      </w:r>
    </w:p>
  </w:endnote>
  <w:endnote w:type="continuationSeparator" w:id="1">
    <w:p w:rsidR="007F14FF" w:rsidRDefault="007F14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4FF" w:rsidRDefault="007F14FF">
      <w:r>
        <w:separator/>
      </w:r>
    </w:p>
  </w:footnote>
  <w:footnote w:type="continuationSeparator" w:id="1">
    <w:p w:rsidR="007F14FF" w:rsidRDefault="007F14FF">
      <w:r>
        <w:continuationSeparator/>
      </w:r>
    </w:p>
  </w:footnote>
  <w:footnote w:id="2">
    <w:p w:rsidR="009A3DBD" w:rsidRDefault="005E2AA4">
      <w:pPr>
        <w:pStyle w:val="FootnoteText"/>
      </w:pPr>
      <w:r>
        <w:rPr>
          <w:rStyle w:val="FootnoteReference"/>
          <w:vertAlign w:val="baseline"/>
        </w:rPr>
        <w:t>*</w:t>
      </w:r>
      <w:r>
        <w:t xml:space="preserve"> W.A.I.N. is equal to </w:t>
      </w:r>
      <w:r w:rsidRPr="009A3DBD">
        <w:rPr>
          <w:position w:val="-32"/>
        </w:rPr>
        <w:object w:dxaOrig="1380" w:dyaOrig="760">
          <v:shape id="_x0000_i1126" type="#_x0000_t75" style="width:68.8pt;height:37.95pt" o:ole="">
            <v:imagedata r:id="rId1" o:title=""/>
          </v:shape>
          <o:OLEObject Type="Embed" ProgID="Equation.3" ShapeID="_x0000_i1126" DrawAspect="Content" ObjectID="_1509130562" r:id="rId2"/>
        </w:objec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763D"/>
    <w:multiLevelType w:val="hybridMultilevel"/>
    <w:tmpl w:val="FB16350A"/>
    <w:lvl w:ilvl="0" w:tplc="8D7A2CD2">
      <w:start w:val="1"/>
      <w:numFmt w:val="lowerRoman"/>
      <w:lvlText w:val="(%1)"/>
      <w:lvlJc w:val="right"/>
      <w:pPr>
        <w:tabs>
          <w:tab w:val="num" w:pos="720"/>
        </w:tabs>
        <w:ind w:left="720" w:hanging="360"/>
      </w:pPr>
      <w:rPr>
        <w:rFonts w:hint="default"/>
        <w:b/>
        <w:i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A93AB9"/>
    <w:multiLevelType w:val="hybridMultilevel"/>
    <w:tmpl w:val="26D4DD00"/>
    <w:lvl w:ilvl="0" w:tplc="AE1A9E0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BF48B6"/>
    <w:multiLevelType w:val="hybridMultilevel"/>
    <w:tmpl w:val="431C1F16"/>
    <w:lvl w:ilvl="0" w:tplc="861C4C6E">
      <w:start w:val="1"/>
      <w:numFmt w:val="lowerLetter"/>
      <w:lvlText w:val="(%1)"/>
      <w:lvlJc w:val="left"/>
      <w:pPr>
        <w:tabs>
          <w:tab w:val="num" w:pos="720"/>
        </w:tabs>
        <w:ind w:left="720" w:hanging="360"/>
      </w:pPr>
      <w:rPr>
        <w:rFonts w:hint="default"/>
        <w:b/>
        <w:i w:val="0"/>
        <w:u w:val="single"/>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13223850"/>
    <w:multiLevelType w:val="hybridMultilevel"/>
    <w:tmpl w:val="22462BC6"/>
    <w:lvl w:ilvl="0" w:tplc="861C4C6E">
      <w:start w:val="1"/>
      <w:numFmt w:val="lowerLetter"/>
      <w:lvlText w:val="(%1)"/>
      <w:lvlJc w:val="left"/>
      <w:pPr>
        <w:tabs>
          <w:tab w:val="num" w:pos="720"/>
        </w:tabs>
        <w:ind w:left="720" w:hanging="360"/>
      </w:pPr>
      <w:rPr>
        <w:rFonts w:hint="default"/>
        <w:b/>
        <w:i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1A4E0A"/>
    <w:multiLevelType w:val="hybridMultilevel"/>
    <w:tmpl w:val="1E60CC5E"/>
    <w:lvl w:ilvl="0" w:tplc="861C4C6E">
      <w:start w:val="1"/>
      <w:numFmt w:val="lowerLetter"/>
      <w:lvlText w:val="(%1)"/>
      <w:lvlJc w:val="left"/>
      <w:pPr>
        <w:tabs>
          <w:tab w:val="num" w:pos="720"/>
        </w:tabs>
        <w:ind w:left="720" w:hanging="360"/>
      </w:pPr>
      <w:rPr>
        <w:rFonts w:hint="default"/>
        <w:b/>
        <w:i w:val="0"/>
        <w:u w:val="single"/>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16B37B43"/>
    <w:multiLevelType w:val="hybridMultilevel"/>
    <w:tmpl w:val="DC287D94"/>
    <w:lvl w:ilvl="0" w:tplc="E378F2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7C08A9"/>
    <w:multiLevelType w:val="hybridMultilevel"/>
    <w:tmpl w:val="07F20892"/>
    <w:lvl w:ilvl="0" w:tplc="02FA9E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5B779A"/>
    <w:multiLevelType w:val="hybridMultilevel"/>
    <w:tmpl w:val="7D64CB5A"/>
    <w:lvl w:ilvl="0" w:tplc="0409000F">
      <w:start w:val="1"/>
      <w:numFmt w:val="decimal"/>
      <w:lvlText w:val="%1."/>
      <w:lvlJc w:val="left"/>
      <w:pPr>
        <w:tabs>
          <w:tab w:val="num" w:pos="720"/>
        </w:tabs>
        <w:ind w:left="720" w:hanging="360"/>
      </w:pPr>
      <w:rPr>
        <w:rFonts w:hint="default"/>
      </w:rPr>
    </w:lvl>
    <w:lvl w:ilvl="1" w:tplc="861C4C6E">
      <w:start w:val="1"/>
      <w:numFmt w:val="lowerLetter"/>
      <w:lvlText w:val="(%2)"/>
      <w:lvlJc w:val="left"/>
      <w:pPr>
        <w:tabs>
          <w:tab w:val="num" w:pos="1440"/>
        </w:tabs>
        <w:ind w:left="1440" w:hanging="360"/>
      </w:pPr>
      <w:rPr>
        <w:rFonts w:hint="default"/>
        <w:b/>
        <w:i w:val="0"/>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67301E"/>
    <w:multiLevelType w:val="hybridMultilevel"/>
    <w:tmpl w:val="67D24DE6"/>
    <w:lvl w:ilvl="0" w:tplc="99F244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61131D"/>
    <w:multiLevelType w:val="hybridMultilevel"/>
    <w:tmpl w:val="F058F4E8"/>
    <w:lvl w:ilvl="0" w:tplc="0409000F">
      <w:start w:val="1"/>
      <w:numFmt w:val="decimal"/>
      <w:lvlText w:val="%1."/>
      <w:lvlJc w:val="left"/>
      <w:pPr>
        <w:tabs>
          <w:tab w:val="num" w:pos="720"/>
        </w:tabs>
        <w:ind w:left="720" w:hanging="360"/>
      </w:pPr>
      <w:rPr>
        <w:rFonts w:hint="default"/>
      </w:rPr>
    </w:lvl>
    <w:lvl w:ilvl="1" w:tplc="FA1CA8E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6B2890"/>
    <w:multiLevelType w:val="hybridMultilevel"/>
    <w:tmpl w:val="3D7896B8"/>
    <w:lvl w:ilvl="0" w:tplc="2E8619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D80F86"/>
    <w:multiLevelType w:val="hybridMultilevel"/>
    <w:tmpl w:val="D690F006"/>
    <w:lvl w:ilvl="0" w:tplc="C7A48B8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13481B"/>
    <w:multiLevelType w:val="hybridMultilevel"/>
    <w:tmpl w:val="0298C930"/>
    <w:lvl w:ilvl="0" w:tplc="8D7A2CD2">
      <w:start w:val="1"/>
      <w:numFmt w:val="lowerRoman"/>
      <w:lvlText w:val="(%1)"/>
      <w:lvlJc w:val="right"/>
      <w:pPr>
        <w:tabs>
          <w:tab w:val="num" w:pos="720"/>
        </w:tabs>
        <w:ind w:left="720" w:hanging="360"/>
      </w:pPr>
      <w:rPr>
        <w:rFonts w:hint="default"/>
        <w:b/>
        <w:i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6433A3"/>
    <w:multiLevelType w:val="hybridMultilevel"/>
    <w:tmpl w:val="8820DA7E"/>
    <w:lvl w:ilvl="0" w:tplc="8C0ACC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9A0975"/>
    <w:multiLevelType w:val="hybridMultilevel"/>
    <w:tmpl w:val="9CC499B0"/>
    <w:lvl w:ilvl="0" w:tplc="DB96BA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E51B91"/>
    <w:multiLevelType w:val="hybridMultilevel"/>
    <w:tmpl w:val="0F128D86"/>
    <w:lvl w:ilvl="0" w:tplc="401A85FC">
      <w:start w:val="1"/>
      <w:numFmt w:val="lowerRoman"/>
      <w:lvlText w:val="(%1)"/>
      <w:lvlJc w:val="left"/>
      <w:pPr>
        <w:tabs>
          <w:tab w:val="num" w:pos="1080"/>
        </w:tabs>
        <w:ind w:left="1080" w:hanging="720"/>
      </w:pPr>
      <w:rPr>
        <w:rFonts w:hint="default"/>
      </w:rPr>
    </w:lvl>
    <w:lvl w:ilvl="1" w:tplc="DE82B4A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AC737B"/>
    <w:multiLevelType w:val="hybridMultilevel"/>
    <w:tmpl w:val="240EA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E90CD7"/>
    <w:multiLevelType w:val="hybridMultilevel"/>
    <w:tmpl w:val="91A29858"/>
    <w:lvl w:ilvl="0" w:tplc="F8AA513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774971"/>
    <w:multiLevelType w:val="hybridMultilevel"/>
    <w:tmpl w:val="3420F94A"/>
    <w:lvl w:ilvl="0" w:tplc="861C4C6E">
      <w:start w:val="1"/>
      <w:numFmt w:val="lowerLetter"/>
      <w:lvlText w:val="(%1)"/>
      <w:lvlJc w:val="left"/>
      <w:pPr>
        <w:tabs>
          <w:tab w:val="num" w:pos="720"/>
        </w:tabs>
        <w:ind w:left="720" w:hanging="360"/>
      </w:pPr>
      <w:rPr>
        <w:rFonts w:hint="default"/>
        <w:b/>
        <w:i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6C60AF"/>
    <w:multiLevelType w:val="hybridMultilevel"/>
    <w:tmpl w:val="49828192"/>
    <w:lvl w:ilvl="0" w:tplc="486831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514FB8"/>
    <w:multiLevelType w:val="hybridMultilevel"/>
    <w:tmpl w:val="F38A7634"/>
    <w:lvl w:ilvl="0" w:tplc="861C4C6E">
      <w:start w:val="1"/>
      <w:numFmt w:val="lowerLetter"/>
      <w:lvlText w:val="(%1)"/>
      <w:lvlJc w:val="left"/>
      <w:pPr>
        <w:tabs>
          <w:tab w:val="num" w:pos="720"/>
        </w:tabs>
        <w:ind w:left="720" w:hanging="360"/>
      </w:pPr>
      <w:rPr>
        <w:rFonts w:hint="default"/>
        <w:b/>
        <w:i w:val="0"/>
        <w:u w:val="single"/>
      </w:rPr>
    </w:lvl>
    <w:lvl w:ilvl="1" w:tplc="34A866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3046F5"/>
    <w:multiLevelType w:val="hybridMultilevel"/>
    <w:tmpl w:val="4F2E25DE"/>
    <w:lvl w:ilvl="0" w:tplc="E7681D5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141D84"/>
    <w:multiLevelType w:val="hybridMultilevel"/>
    <w:tmpl w:val="20DE6F16"/>
    <w:lvl w:ilvl="0" w:tplc="861C4C6E">
      <w:start w:val="1"/>
      <w:numFmt w:val="lowerLetter"/>
      <w:lvlText w:val="(%1)"/>
      <w:lvlJc w:val="left"/>
      <w:pPr>
        <w:tabs>
          <w:tab w:val="num" w:pos="720"/>
        </w:tabs>
        <w:ind w:left="720" w:hanging="360"/>
      </w:pPr>
      <w:rPr>
        <w:rFonts w:hint="default"/>
        <w:b/>
        <w:i w:val="0"/>
        <w:u w:val="single"/>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nsid w:val="60B078CB"/>
    <w:multiLevelType w:val="hybridMultilevel"/>
    <w:tmpl w:val="04DA8E1C"/>
    <w:lvl w:ilvl="0" w:tplc="8D7A2CD2">
      <w:start w:val="1"/>
      <w:numFmt w:val="lowerRoman"/>
      <w:lvlText w:val="(%1)"/>
      <w:lvlJc w:val="right"/>
      <w:pPr>
        <w:tabs>
          <w:tab w:val="num" w:pos="720"/>
        </w:tabs>
        <w:ind w:left="720" w:hanging="360"/>
      </w:pPr>
      <w:rPr>
        <w:rFonts w:hint="default"/>
        <w:b/>
        <w:i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1D735CC"/>
    <w:multiLevelType w:val="hybridMultilevel"/>
    <w:tmpl w:val="E54E873E"/>
    <w:lvl w:ilvl="0" w:tplc="861C4C6E">
      <w:start w:val="1"/>
      <w:numFmt w:val="lowerLetter"/>
      <w:lvlText w:val="(%1)"/>
      <w:lvlJc w:val="left"/>
      <w:pPr>
        <w:tabs>
          <w:tab w:val="num" w:pos="720"/>
        </w:tabs>
        <w:ind w:left="720" w:hanging="360"/>
      </w:pPr>
      <w:rPr>
        <w:rFonts w:hint="default"/>
        <w:b/>
        <w:i w:val="0"/>
        <w:u w:val="single"/>
      </w:rPr>
    </w:lvl>
    <w:lvl w:ilvl="1" w:tplc="C300487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25A6FAA"/>
    <w:multiLevelType w:val="hybridMultilevel"/>
    <w:tmpl w:val="16921FE0"/>
    <w:lvl w:ilvl="0" w:tplc="8D7A2CD2">
      <w:start w:val="1"/>
      <w:numFmt w:val="lowerRoman"/>
      <w:lvlText w:val="(%1)"/>
      <w:lvlJc w:val="right"/>
      <w:pPr>
        <w:tabs>
          <w:tab w:val="num" w:pos="720"/>
        </w:tabs>
        <w:ind w:left="720" w:hanging="360"/>
      </w:pPr>
      <w:rPr>
        <w:rFonts w:hint="default"/>
        <w:b/>
        <w:i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4A4A90"/>
    <w:multiLevelType w:val="hybridMultilevel"/>
    <w:tmpl w:val="937A26A4"/>
    <w:lvl w:ilvl="0" w:tplc="861C4C6E">
      <w:start w:val="1"/>
      <w:numFmt w:val="lowerLetter"/>
      <w:lvlText w:val="(%1)"/>
      <w:lvlJc w:val="left"/>
      <w:pPr>
        <w:tabs>
          <w:tab w:val="num" w:pos="720"/>
        </w:tabs>
        <w:ind w:left="720" w:hanging="360"/>
      </w:pPr>
      <w:rPr>
        <w:rFonts w:hint="default"/>
        <w:b/>
        <w:i w:val="0"/>
        <w:u w:val="single"/>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nsid w:val="678A66DF"/>
    <w:multiLevelType w:val="hybridMultilevel"/>
    <w:tmpl w:val="C082F242"/>
    <w:lvl w:ilvl="0" w:tplc="2C8C494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B96AA9"/>
    <w:multiLevelType w:val="hybridMultilevel"/>
    <w:tmpl w:val="5786217A"/>
    <w:lvl w:ilvl="0" w:tplc="861C4C6E">
      <w:start w:val="1"/>
      <w:numFmt w:val="lowerLetter"/>
      <w:lvlText w:val="(%1)"/>
      <w:lvlJc w:val="left"/>
      <w:pPr>
        <w:tabs>
          <w:tab w:val="num" w:pos="720"/>
        </w:tabs>
        <w:ind w:left="720" w:hanging="360"/>
      </w:pPr>
      <w:rPr>
        <w:rFonts w:hint="default"/>
        <w:b/>
        <w:i w:val="0"/>
        <w:u w:val="single"/>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nsid w:val="6E9A6184"/>
    <w:multiLevelType w:val="hybridMultilevel"/>
    <w:tmpl w:val="E8E42444"/>
    <w:lvl w:ilvl="0" w:tplc="E42E70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1C01736"/>
    <w:multiLevelType w:val="hybridMultilevel"/>
    <w:tmpl w:val="C73015B8"/>
    <w:lvl w:ilvl="0" w:tplc="AA5297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85C2894"/>
    <w:multiLevelType w:val="hybridMultilevel"/>
    <w:tmpl w:val="E84096B2"/>
    <w:lvl w:ilvl="0" w:tplc="861C4C6E">
      <w:start w:val="1"/>
      <w:numFmt w:val="lowerLetter"/>
      <w:lvlText w:val="(%1)"/>
      <w:lvlJc w:val="left"/>
      <w:pPr>
        <w:tabs>
          <w:tab w:val="num" w:pos="720"/>
        </w:tabs>
        <w:ind w:left="720" w:hanging="360"/>
      </w:pPr>
      <w:rPr>
        <w:rFonts w:hint="default"/>
        <w:b/>
        <w:i w:val="0"/>
        <w:u w:val="single"/>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nsid w:val="7F467A86"/>
    <w:multiLevelType w:val="hybridMultilevel"/>
    <w:tmpl w:val="27AEA086"/>
    <w:lvl w:ilvl="0" w:tplc="5126B800">
      <w:start w:val="1"/>
      <w:numFmt w:val="lowerRoman"/>
      <w:lvlText w:val="(%1)"/>
      <w:lvlJc w:val="left"/>
      <w:pPr>
        <w:tabs>
          <w:tab w:val="num" w:pos="1080"/>
        </w:tabs>
        <w:ind w:left="1080" w:hanging="720"/>
      </w:pPr>
      <w:rPr>
        <w:rFonts w:hint="default"/>
      </w:rPr>
    </w:lvl>
    <w:lvl w:ilvl="1" w:tplc="BBE2747C">
      <w:start w:val="1"/>
      <w:numFmt w:val="decimal"/>
      <w:lvlText w:val="(%2)"/>
      <w:lvlJc w:val="left"/>
      <w:pPr>
        <w:tabs>
          <w:tab w:val="num" w:pos="1440"/>
        </w:tabs>
        <w:ind w:left="1440" w:hanging="360"/>
      </w:pPr>
      <w:rPr>
        <w:rFonts w:hint="default"/>
        <w:b/>
        <w:i w:val="0"/>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3"/>
  </w:num>
  <w:num w:numId="4">
    <w:abstractNumId w:val="24"/>
  </w:num>
  <w:num w:numId="5">
    <w:abstractNumId w:val="23"/>
  </w:num>
  <w:num w:numId="6">
    <w:abstractNumId w:val="15"/>
  </w:num>
  <w:num w:numId="7">
    <w:abstractNumId w:val="16"/>
  </w:num>
  <w:num w:numId="8">
    <w:abstractNumId w:val="32"/>
  </w:num>
  <w:num w:numId="9">
    <w:abstractNumId w:val="21"/>
  </w:num>
  <w:num w:numId="10">
    <w:abstractNumId w:val="1"/>
  </w:num>
  <w:num w:numId="11">
    <w:abstractNumId w:val="5"/>
  </w:num>
  <w:num w:numId="12">
    <w:abstractNumId w:val="0"/>
  </w:num>
  <w:num w:numId="13">
    <w:abstractNumId w:val="8"/>
  </w:num>
  <w:num w:numId="14">
    <w:abstractNumId w:val="30"/>
  </w:num>
  <w:num w:numId="15">
    <w:abstractNumId w:val="20"/>
  </w:num>
  <w:num w:numId="16">
    <w:abstractNumId w:val="17"/>
  </w:num>
  <w:num w:numId="17">
    <w:abstractNumId w:val="27"/>
  </w:num>
  <w:num w:numId="18">
    <w:abstractNumId w:val="19"/>
  </w:num>
  <w:num w:numId="19">
    <w:abstractNumId w:val="10"/>
  </w:num>
  <w:num w:numId="20">
    <w:abstractNumId w:val="14"/>
  </w:num>
  <w:num w:numId="21">
    <w:abstractNumId w:val="18"/>
  </w:num>
  <w:num w:numId="22">
    <w:abstractNumId w:val="6"/>
  </w:num>
  <w:num w:numId="23">
    <w:abstractNumId w:val="3"/>
  </w:num>
  <w:num w:numId="24">
    <w:abstractNumId w:val="11"/>
  </w:num>
  <w:num w:numId="25">
    <w:abstractNumId w:val="29"/>
  </w:num>
  <w:num w:numId="26">
    <w:abstractNumId w:val="25"/>
  </w:num>
  <w:num w:numId="27">
    <w:abstractNumId w:val="12"/>
  </w:num>
  <w:num w:numId="28">
    <w:abstractNumId w:val="2"/>
  </w:num>
  <w:num w:numId="29">
    <w:abstractNumId w:val="31"/>
  </w:num>
  <w:num w:numId="30">
    <w:abstractNumId w:val="26"/>
  </w:num>
  <w:num w:numId="31">
    <w:abstractNumId w:val="28"/>
  </w:num>
  <w:num w:numId="32">
    <w:abstractNumId w:val="22"/>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noPunctuationKerning/>
  <w:characterSpacingControl w:val="doNotCompress"/>
  <w:footnotePr>
    <w:footnote w:id="0"/>
    <w:footnote w:id="1"/>
  </w:footnotePr>
  <w:endnotePr>
    <w:endnote w:id="0"/>
    <w:endnote w:id="1"/>
  </w:endnotePr>
  <w:compat/>
  <w:rsids>
    <w:rsidRoot w:val="005E2AA4"/>
    <w:rsid w:val="005E2AA4"/>
    <w:rsid w:val="007F14FF"/>
    <w:rsid w:val="009A3DBD"/>
    <w:rsid w:val="00CF6F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DBD"/>
    <w:rPr>
      <w:sz w:val="24"/>
      <w:szCs w:val="24"/>
      <w:lang w:val="en-GB"/>
    </w:rPr>
  </w:style>
  <w:style w:type="paragraph" w:styleId="Heading1">
    <w:name w:val="heading 1"/>
    <w:basedOn w:val="Normal"/>
    <w:next w:val="Normal"/>
    <w:qFormat/>
    <w:rsid w:val="009A3DBD"/>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9A3DBD"/>
    <w:rPr>
      <w:sz w:val="16"/>
      <w:szCs w:val="16"/>
    </w:rPr>
  </w:style>
  <w:style w:type="paragraph" w:styleId="CommentText">
    <w:name w:val="annotation text"/>
    <w:basedOn w:val="Normal"/>
    <w:semiHidden/>
    <w:rsid w:val="009A3DBD"/>
    <w:rPr>
      <w:sz w:val="20"/>
      <w:szCs w:val="20"/>
    </w:rPr>
  </w:style>
  <w:style w:type="paragraph" w:styleId="FootnoteText">
    <w:name w:val="footnote text"/>
    <w:basedOn w:val="Normal"/>
    <w:semiHidden/>
    <w:rsid w:val="009A3DBD"/>
    <w:rPr>
      <w:sz w:val="20"/>
      <w:szCs w:val="20"/>
    </w:rPr>
  </w:style>
  <w:style w:type="character" w:styleId="FootnoteReference">
    <w:name w:val="footnote reference"/>
    <w:basedOn w:val="DefaultParagraphFont"/>
    <w:semiHidden/>
    <w:rsid w:val="009A3DBD"/>
    <w:rPr>
      <w:vertAlign w:val="superscript"/>
    </w:rPr>
  </w:style>
  <w:style w:type="paragraph" w:styleId="Title">
    <w:name w:val="Title"/>
    <w:basedOn w:val="Normal"/>
    <w:qFormat/>
    <w:rsid w:val="009A3DBD"/>
    <w:pPr>
      <w:jc w:val="center"/>
    </w:pPr>
    <w:rPr>
      <w:b/>
      <w:bCs/>
      <w:sz w:val="36"/>
    </w:rPr>
  </w:style>
  <w:style w:type="paragraph" w:styleId="BodyTextIndent">
    <w:name w:val="Body Text Indent"/>
    <w:basedOn w:val="Normal"/>
    <w:semiHidden/>
    <w:rsid w:val="009A3DBD"/>
    <w:pPr>
      <w:ind w:left="1440"/>
    </w:pPr>
  </w:style>
  <w:style w:type="paragraph" w:styleId="BodyTextIndent2">
    <w:name w:val="Body Text Indent 2"/>
    <w:basedOn w:val="Normal"/>
    <w:semiHidden/>
    <w:rsid w:val="009A3DBD"/>
    <w:pPr>
      <w:ind w:left="720"/>
    </w:pPr>
    <w:rPr>
      <w:i/>
      <w:iCs/>
    </w:rPr>
  </w:style>
  <w:style w:type="paragraph" w:styleId="BodyTextIndent3">
    <w:name w:val="Body Text Indent 3"/>
    <w:basedOn w:val="Normal"/>
    <w:semiHidden/>
    <w:rsid w:val="009A3DBD"/>
    <w:pPr>
      <w:ind w:left="10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image" Target="media/image8.wmf"/><Relationship Id="rId42" Type="http://schemas.openxmlformats.org/officeDocument/2006/relationships/image" Target="media/image18.wmf"/><Relationship Id="rId63" Type="http://schemas.openxmlformats.org/officeDocument/2006/relationships/oleObject" Target="embeddings/oleObject29.bin"/><Relationship Id="rId84" Type="http://schemas.openxmlformats.org/officeDocument/2006/relationships/oleObject" Target="embeddings/oleObject41.bin"/><Relationship Id="rId138" Type="http://schemas.openxmlformats.org/officeDocument/2006/relationships/image" Target="media/image65.wmf"/><Relationship Id="rId159" Type="http://schemas.openxmlformats.org/officeDocument/2006/relationships/image" Target="media/image75.wmf"/><Relationship Id="rId170" Type="http://schemas.openxmlformats.org/officeDocument/2006/relationships/oleObject" Target="embeddings/oleObject86.bin"/><Relationship Id="rId191" Type="http://schemas.openxmlformats.org/officeDocument/2006/relationships/oleObject" Target="embeddings/oleObject97.bin"/><Relationship Id="rId196" Type="http://schemas.openxmlformats.org/officeDocument/2006/relationships/image" Target="media/image93.wmf"/><Relationship Id="rId200" Type="http://schemas.openxmlformats.org/officeDocument/2006/relationships/image" Target="media/image95.wmf"/><Relationship Id="rId16" Type="http://schemas.openxmlformats.org/officeDocument/2006/relationships/oleObject" Target="embeddings/oleObject5.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image" Target="media/image13.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image" Target="media/image37.wmf"/><Relationship Id="rId102" Type="http://schemas.openxmlformats.org/officeDocument/2006/relationships/oleObject" Target="embeddings/oleObject50.bin"/><Relationship Id="rId123" Type="http://schemas.openxmlformats.org/officeDocument/2006/relationships/oleObject" Target="embeddings/oleObject62.bin"/><Relationship Id="rId128" Type="http://schemas.openxmlformats.org/officeDocument/2006/relationships/image" Target="media/image60.wmf"/><Relationship Id="rId144" Type="http://schemas.openxmlformats.org/officeDocument/2006/relationships/image" Target="media/image68.wmf"/><Relationship Id="rId149" Type="http://schemas.openxmlformats.org/officeDocument/2006/relationships/oleObject" Target="embeddings/oleObject75.bin"/><Relationship Id="rId5" Type="http://schemas.openxmlformats.org/officeDocument/2006/relationships/footnotes" Target="footnotes.xml"/><Relationship Id="rId90" Type="http://schemas.openxmlformats.org/officeDocument/2006/relationships/oleObject" Target="embeddings/oleObject44.bin"/><Relationship Id="rId95" Type="http://schemas.openxmlformats.org/officeDocument/2006/relationships/image" Target="media/image45.wmf"/><Relationship Id="rId160" Type="http://schemas.openxmlformats.org/officeDocument/2006/relationships/oleObject" Target="embeddings/oleObject81.bin"/><Relationship Id="rId165" Type="http://schemas.openxmlformats.org/officeDocument/2006/relationships/image" Target="media/image78.wmf"/><Relationship Id="rId181" Type="http://schemas.openxmlformats.org/officeDocument/2006/relationships/image" Target="media/image86.wmf"/><Relationship Id="rId186" Type="http://schemas.openxmlformats.org/officeDocument/2006/relationships/image" Target="media/image88.wmf"/><Relationship Id="rId22" Type="http://schemas.openxmlformats.org/officeDocument/2006/relationships/oleObject" Target="embeddings/oleObject8.bin"/><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2.bin"/><Relationship Id="rId113" Type="http://schemas.openxmlformats.org/officeDocument/2006/relationships/image" Target="media/image54.wmf"/><Relationship Id="rId118" Type="http://schemas.openxmlformats.org/officeDocument/2006/relationships/oleObject" Target="embeddings/oleObject59.bin"/><Relationship Id="rId134" Type="http://schemas.openxmlformats.org/officeDocument/2006/relationships/image" Target="media/image63.wmf"/><Relationship Id="rId139" Type="http://schemas.openxmlformats.org/officeDocument/2006/relationships/oleObject" Target="embeddings/oleObject70.bin"/><Relationship Id="rId80" Type="http://schemas.openxmlformats.org/officeDocument/2006/relationships/oleObject" Target="embeddings/oleObject39.bin"/><Relationship Id="rId85" Type="http://schemas.openxmlformats.org/officeDocument/2006/relationships/image" Target="media/image40.wmf"/><Relationship Id="rId150" Type="http://schemas.openxmlformats.org/officeDocument/2006/relationships/image" Target="media/image71.wmf"/><Relationship Id="rId155" Type="http://schemas.openxmlformats.org/officeDocument/2006/relationships/oleObject" Target="embeddings/oleObject78.bin"/><Relationship Id="rId171" Type="http://schemas.openxmlformats.org/officeDocument/2006/relationships/image" Target="media/image81.wmf"/><Relationship Id="rId176" Type="http://schemas.openxmlformats.org/officeDocument/2006/relationships/oleObject" Target="embeddings/oleObject89.bin"/><Relationship Id="rId192" Type="http://schemas.openxmlformats.org/officeDocument/2006/relationships/image" Target="media/image91.wmf"/><Relationship Id="rId197" Type="http://schemas.openxmlformats.org/officeDocument/2006/relationships/oleObject" Target="embeddings/oleObject100.bin"/><Relationship Id="rId201" Type="http://schemas.openxmlformats.org/officeDocument/2006/relationships/oleObject" Target="embeddings/oleObject102.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oleObject" Target="embeddings/oleObject14.bin"/><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image" Target="media/image49.wmf"/><Relationship Id="rId108" Type="http://schemas.openxmlformats.org/officeDocument/2006/relationships/oleObject" Target="embeddings/oleObject53.bin"/><Relationship Id="rId124" Type="http://schemas.openxmlformats.org/officeDocument/2006/relationships/image" Target="media/image58.wmf"/><Relationship Id="rId129" Type="http://schemas.openxmlformats.org/officeDocument/2006/relationships/oleObject" Target="embeddings/oleObject65.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5.bin"/><Relationship Id="rId91" Type="http://schemas.openxmlformats.org/officeDocument/2006/relationships/image" Target="media/image43.wmf"/><Relationship Id="rId96" Type="http://schemas.openxmlformats.org/officeDocument/2006/relationships/oleObject" Target="embeddings/oleObject47.bin"/><Relationship Id="rId140" Type="http://schemas.openxmlformats.org/officeDocument/2006/relationships/image" Target="media/image66.wmf"/><Relationship Id="rId145" Type="http://schemas.openxmlformats.org/officeDocument/2006/relationships/oleObject" Target="embeddings/oleObject73.bin"/><Relationship Id="rId161" Type="http://schemas.openxmlformats.org/officeDocument/2006/relationships/image" Target="media/image76.wmf"/><Relationship Id="rId166" Type="http://schemas.openxmlformats.org/officeDocument/2006/relationships/oleObject" Target="embeddings/oleObject84.bin"/><Relationship Id="rId182" Type="http://schemas.openxmlformats.org/officeDocument/2006/relationships/oleObject" Target="embeddings/oleObject92.bin"/><Relationship Id="rId187" Type="http://schemas.openxmlformats.org/officeDocument/2006/relationships/oleObject" Target="embeddings/oleObject95.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9.bin"/><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oleObject" Target="embeddings/oleObject56.bin"/><Relationship Id="rId119" Type="http://schemas.openxmlformats.org/officeDocument/2006/relationships/oleObject" Target="embeddings/oleObject60.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30.bin"/><Relationship Id="rId81" Type="http://schemas.openxmlformats.org/officeDocument/2006/relationships/image" Target="media/image38.wmf"/><Relationship Id="rId86" Type="http://schemas.openxmlformats.org/officeDocument/2006/relationships/oleObject" Target="embeddings/oleObject42.bin"/><Relationship Id="rId130" Type="http://schemas.openxmlformats.org/officeDocument/2006/relationships/image" Target="media/image61.wmf"/><Relationship Id="rId135" Type="http://schemas.openxmlformats.org/officeDocument/2006/relationships/oleObject" Target="embeddings/oleObject68.bin"/><Relationship Id="rId151" Type="http://schemas.openxmlformats.org/officeDocument/2006/relationships/oleObject" Target="embeddings/oleObject76.bin"/><Relationship Id="rId156" Type="http://schemas.openxmlformats.org/officeDocument/2006/relationships/oleObject" Target="embeddings/oleObject79.bin"/><Relationship Id="rId177" Type="http://schemas.openxmlformats.org/officeDocument/2006/relationships/image" Target="media/image84.wmf"/><Relationship Id="rId198" Type="http://schemas.openxmlformats.org/officeDocument/2006/relationships/image" Target="media/image94.wmf"/><Relationship Id="rId172" Type="http://schemas.openxmlformats.org/officeDocument/2006/relationships/oleObject" Target="embeddings/oleObject87.bin"/><Relationship Id="rId193" Type="http://schemas.openxmlformats.org/officeDocument/2006/relationships/oleObject" Target="embeddings/oleObject98.bin"/><Relationship Id="rId202" Type="http://schemas.openxmlformats.org/officeDocument/2006/relationships/fontTable" Target="fontTable.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image" Target="media/image52.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image" Target="media/image35.wmf"/><Relationship Id="rId97" Type="http://schemas.openxmlformats.org/officeDocument/2006/relationships/image" Target="media/image46.wmf"/><Relationship Id="rId104" Type="http://schemas.openxmlformats.org/officeDocument/2006/relationships/oleObject" Target="embeddings/oleObject51.bin"/><Relationship Id="rId120" Type="http://schemas.openxmlformats.org/officeDocument/2006/relationships/image" Target="media/image56.wmf"/><Relationship Id="rId125" Type="http://schemas.openxmlformats.org/officeDocument/2006/relationships/oleObject" Target="embeddings/oleObject63.bin"/><Relationship Id="rId141" Type="http://schemas.openxmlformats.org/officeDocument/2006/relationships/oleObject" Target="embeddings/oleObject71.bin"/><Relationship Id="rId146" Type="http://schemas.openxmlformats.org/officeDocument/2006/relationships/image" Target="media/image69.wmf"/><Relationship Id="rId167" Type="http://schemas.openxmlformats.org/officeDocument/2006/relationships/image" Target="media/image79.wmf"/><Relationship Id="rId188" Type="http://schemas.openxmlformats.org/officeDocument/2006/relationships/image" Target="media/image89.wmf"/><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oleObject" Target="embeddings/oleObject45.bin"/><Relationship Id="rId162" Type="http://schemas.openxmlformats.org/officeDocument/2006/relationships/oleObject" Target="embeddings/oleObject82.bin"/><Relationship Id="rId183" Type="http://schemas.openxmlformats.org/officeDocument/2006/relationships/oleObject" Target="embeddings/oleObject93.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20.bin"/><Relationship Id="rId66" Type="http://schemas.openxmlformats.org/officeDocument/2006/relationships/image" Target="media/image30.wmf"/><Relationship Id="rId87" Type="http://schemas.openxmlformats.org/officeDocument/2006/relationships/image" Target="media/image41.wmf"/><Relationship Id="rId110" Type="http://schemas.openxmlformats.org/officeDocument/2006/relationships/oleObject" Target="embeddings/oleObject54.bin"/><Relationship Id="rId115" Type="http://schemas.openxmlformats.org/officeDocument/2006/relationships/image" Target="media/image55.wmf"/><Relationship Id="rId131" Type="http://schemas.openxmlformats.org/officeDocument/2006/relationships/oleObject" Target="embeddings/oleObject66.bin"/><Relationship Id="rId136" Type="http://schemas.openxmlformats.org/officeDocument/2006/relationships/image" Target="media/image64.wmf"/><Relationship Id="rId157" Type="http://schemas.openxmlformats.org/officeDocument/2006/relationships/image" Target="media/image74.wmf"/><Relationship Id="rId178" Type="http://schemas.openxmlformats.org/officeDocument/2006/relationships/oleObject" Target="embeddings/oleObject90.bin"/><Relationship Id="rId61" Type="http://schemas.openxmlformats.org/officeDocument/2006/relationships/oleObject" Target="embeddings/oleObject28.bin"/><Relationship Id="rId82" Type="http://schemas.openxmlformats.org/officeDocument/2006/relationships/oleObject" Target="embeddings/oleObject40.bin"/><Relationship Id="rId152" Type="http://schemas.openxmlformats.org/officeDocument/2006/relationships/image" Target="media/image72.wmf"/><Relationship Id="rId173" Type="http://schemas.openxmlformats.org/officeDocument/2006/relationships/image" Target="media/image82.wmf"/><Relationship Id="rId194" Type="http://schemas.openxmlformats.org/officeDocument/2006/relationships/image" Target="media/image92.wmf"/><Relationship Id="rId199" Type="http://schemas.openxmlformats.org/officeDocument/2006/relationships/oleObject" Target="embeddings/oleObject101.bin"/><Relationship Id="rId203" Type="http://schemas.openxmlformats.org/officeDocument/2006/relationships/theme" Target="theme/theme1.xml"/><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image" Target="media/image12.wmf"/><Relationship Id="rId35" Type="http://schemas.openxmlformats.org/officeDocument/2006/relationships/oleObject" Target="embeddings/oleObject15.bin"/><Relationship Id="rId56" Type="http://schemas.openxmlformats.org/officeDocument/2006/relationships/image" Target="media/image25.wmf"/><Relationship Id="rId77" Type="http://schemas.openxmlformats.org/officeDocument/2006/relationships/oleObject" Target="embeddings/oleObject36.bin"/><Relationship Id="rId100" Type="http://schemas.openxmlformats.org/officeDocument/2006/relationships/oleObject" Target="embeddings/oleObject49.bin"/><Relationship Id="rId105" Type="http://schemas.openxmlformats.org/officeDocument/2006/relationships/image" Target="media/image50.wmf"/><Relationship Id="rId126" Type="http://schemas.openxmlformats.org/officeDocument/2006/relationships/image" Target="media/image59.wmf"/><Relationship Id="rId147" Type="http://schemas.openxmlformats.org/officeDocument/2006/relationships/oleObject" Target="embeddings/oleObject74.bin"/><Relationship Id="rId168" Type="http://schemas.openxmlformats.org/officeDocument/2006/relationships/oleObject" Target="embeddings/oleObject85.bin"/><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3.wmf"/><Relationship Id="rId93" Type="http://schemas.openxmlformats.org/officeDocument/2006/relationships/image" Target="media/image44.wmf"/><Relationship Id="rId98" Type="http://schemas.openxmlformats.org/officeDocument/2006/relationships/oleObject" Target="embeddings/oleObject48.bin"/><Relationship Id="rId121" Type="http://schemas.openxmlformats.org/officeDocument/2006/relationships/oleObject" Target="embeddings/oleObject61.bin"/><Relationship Id="rId142" Type="http://schemas.openxmlformats.org/officeDocument/2006/relationships/image" Target="media/image67.wmf"/><Relationship Id="rId163" Type="http://schemas.openxmlformats.org/officeDocument/2006/relationships/image" Target="media/image77.wmf"/><Relationship Id="rId184" Type="http://schemas.openxmlformats.org/officeDocument/2006/relationships/image" Target="media/image87.wmf"/><Relationship Id="rId189" Type="http://schemas.openxmlformats.org/officeDocument/2006/relationships/oleObject" Target="embeddings/oleObject96.bin"/><Relationship Id="rId3" Type="http://schemas.openxmlformats.org/officeDocument/2006/relationships/settings" Target="settings.xml"/><Relationship Id="rId25" Type="http://schemas.openxmlformats.org/officeDocument/2006/relationships/oleObject" Target="embeddings/oleObject10.bin"/><Relationship Id="rId46" Type="http://schemas.openxmlformats.org/officeDocument/2006/relationships/image" Target="media/image20.wmf"/><Relationship Id="rId67" Type="http://schemas.openxmlformats.org/officeDocument/2006/relationships/oleObject" Target="embeddings/oleObject31.bin"/><Relationship Id="rId116" Type="http://schemas.openxmlformats.org/officeDocument/2006/relationships/oleObject" Target="embeddings/oleObject57.bin"/><Relationship Id="rId137" Type="http://schemas.openxmlformats.org/officeDocument/2006/relationships/oleObject" Target="embeddings/oleObject69.bin"/><Relationship Id="rId158" Type="http://schemas.openxmlformats.org/officeDocument/2006/relationships/oleObject" Target="embeddings/oleObject80.bin"/><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image" Target="media/image28.wmf"/><Relationship Id="rId83" Type="http://schemas.openxmlformats.org/officeDocument/2006/relationships/image" Target="media/image39.wmf"/><Relationship Id="rId88" Type="http://schemas.openxmlformats.org/officeDocument/2006/relationships/oleObject" Target="embeddings/oleObject43.bin"/><Relationship Id="rId111" Type="http://schemas.openxmlformats.org/officeDocument/2006/relationships/image" Target="media/image53.wmf"/><Relationship Id="rId132" Type="http://schemas.openxmlformats.org/officeDocument/2006/relationships/image" Target="media/image62.wmf"/><Relationship Id="rId153" Type="http://schemas.openxmlformats.org/officeDocument/2006/relationships/oleObject" Target="embeddings/oleObject77.bin"/><Relationship Id="rId174" Type="http://schemas.openxmlformats.org/officeDocument/2006/relationships/oleObject" Target="embeddings/oleObject88.bin"/><Relationship Id="rId179" Type="http://schemas.openxmlformats.org/officeDocument/2006/relationships/image" Target="media/image85.wmf"/><Relationship Id="rId195" Type="http://schemas.openxmlformats.org/officeDocument/2006/relationships/oleObject" Target="embeddings/oleObject99.bin"/><Relationship Id="rId190" Type="http://schemas.openxmlformats.org/officeDocument/2006/relationships/image" Target="media/image90.wmf"/><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oleObject" Target="embeddings/oleObject26.bin"/><Relationship Id="rId106" Type="http://schemas.openxmlformats.org/officeDocument/2006/relationships/oleObject" Target="embeddings/oleObject52.bin"/><Relationship Id="rId127" Type="http://schemas.openxmlformats.org/officeDocument/2006/relationships/oleObject" Target="embeddings/oleObject64.bin"/><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image" Target="media/image23.wmf"/><Relationship Id="rId73" Type="http://schemas.openxmlformats.org/officeDocument/2006/relationships/oleObject" Target="embeddings/oleObject34.bin"/><Relationship Id="rId78" Type="http://schemas.openxmlformats.org/officeDocument/2006/relationships/oleObject" Target="embeddings/oleObject37.bin"/><Relationship Id="rId94" Type="http://schemas.openxmlformats.org/officeDocument/2006/relationships/oleObject" Target="embeddings/oleObject46.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57.wmf"/><Relationship Id="rId143" Type="http://schemas.openxmlformats.org/officeDocument/2006/relationships/oleObject" Target="embeddings/oleObject72.bin"/><Relationship Id="rId148" Type="http://schemas.openxmlformats.org/officeDocument/2006/relationships/image" Target="media/image70.wmf"/><Relationship Id="rId164" Type="http://schemas.openxmlformats.org/officeDocument/2006/relationships/oleObject" Target="embeddings/oleObject83.bin"/><Relationship Id="rId169" Type="http://schemas.openxmlformats.org/officeDocument/2006/relationships/image" Target="media/image80.wmf"/><Relationship Id="rId185" Type="http://schemas.openxmlformats.org/officeDocument/2006/relationships/oleObject" Target="embeddings/oleObject94.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91.bin"/><Relationship Id="rId26" Type="http://schemas.openxmlformats.org/officeDocument/2006/relationships/image" Target="media/image10.wmf"/><Relationship Id="rId47" Type="http://schemas.openxmlformats.org/officeDocument/2006/relationships/oleObject" Target="embeddings/oleObject21.bin"/><Relationship Id="rId68" Type="http://schemas.openxmlformats.org/officeDocument/2006/relationships/image" Target="media/image31.wmf"/><Relationship Id="rId89" Type="http://schemas.openxmlformats.org/officeDocument/2006/relationships/image" Target="media/image42.wmf"/><Relationship Id="rId112" Type="http://schemas.openxmlformats.org/officeDocument/2006/relationships/oleObject" Target="embeddings/oleObject55.bin"/><Relationship Id="rId133" Type="http://schemas.openxmlformats.org/officeDocument/2006/relationships/oleObject" Target="embeddings/oleObject67.bin"/><Relationship Id="rId154" Type="http://schemas.openxmlformats.org/officeDocument/2006/relationships/image" Target="media/image73.wmf"/><Relationship Id="rId175" Type="http://schemas.openxmlformats.org/officeDocument/2006/relationships/image" Target="media/image83.wmf"/></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38.bin"/><Relationship Id="rId1" Type="http://schemas.openxmlformats.org/officeDocument/2006/relationships/image" Target="media/image3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3323</Words>
  <Characters>18947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Index Numbers</vt:lpstr>
    </vt:vector>
  </TitlesOfParts>
  <Company>ICAP</Company>
  <LinksUpToDate>false</LinksUpToDate>
  <CharactersWithSpaces>22226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Numbers</dc:title>
  <dc:subject/>
  <dc:creator>Zulfiqar Noorani</dc:creator>
  <cp:keywords/>
  <dc:description/>
  <cp:lastModifiedBy>Zulfiqar</cp:lastModifiedBy>
  <cp:revision>3</cp:revision>
  <dcterms:created xsi:type="dcterms:W3CDTF">2010-02-27T13:42:00Z</dcterms:created>
  <dcterms:modified xsi:type="dcterms:W3CDTF">2015-11-15T16:52:00Z</dcterms:modified>
</cp:coreProperties>
</file>